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0F9B" w:rsidRDefault="006B250B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9F71B" wp14:editId="74B9A48A">
                <wp:simplePos x="0" y="0"/>
                <wp:positionH relativeFrom="column">
                  <wp:posOffset>-494665</wp:posOffset>
                </wp:positionH>
                <wp:positionV relativeFrom="paragraph">
                  <wp:posOffset>7543629</wp:posOffset>
                </wp:positionV>
                <wp:extent cx="6698890" cy="1367481"/>
                <wp:effectExtent l="0" t="0" r="26035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890" cy="1367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C82" w:rsidRPr="00232C82" w:rsidRDefault="003728D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Imágenes de los miembros del tribunal, de los participantes y </w:t>
                            </w:r>
                            <w:r w:rsidR="001A6878">
                              <w:rPr>
                                <w:lang w:val="es-ES"/>
                              </w:rPr>
                              <w:t xml:space="preserve">de los </w:t>
                            </w:r>
                            <w:r>
                              <w:rPr>
                                <w:lang w:val="es-ES"/>
                              </w:rPr>
                              <w:t>mo</w:t>
                            </w:r>
                            <w:r w:rsidR="00232C82">
                              <w:rPr>
                                <w:lang w:val="es-ES"/>
                              </w:rPr>
                              <w:t xml:space="preserve">mentos en </w:t>
                            </w:r>
                            <w:r w:rsidR="001A6878">
                              <w:rPr>
                                <w:lang w:val="es-ES"/>
                              </w:rPr>
                              <w:t xml:space="preserve">los </w:t>
                            </w:r>
                            <w:r w:rsidR="00232C82">
                              <w:rPr>
                                <w:lang w:val="es-ES"/>
                              </w:rPr>
                              <w:t xml:space="preserve">que el jefe del departamento de Preparación para la Defensa, MSc. Raúl Santiago Delgado Cepero, </w:t>
                            </w:r>
                            <w:r w:rsidR="00A74B63">
                              <w:rPr>
                                <w:lang w:val="es-ES"/>
                              </w:rPr>
                              <w:t xml:space="preserve">les explica a los estudiantes la metodología y los aspectos a tener en cuenta para resolver los ejercicios, la mayoría de los cuales </w:t>
                            </w:r>
                            <w:r>
                              <w:rPr>
                                <w:lang w:val="es-ES"/>
                              </w:rPr>
                              <w:t xml:space="preserve">serían por medio de un programa de computación sobre juegos interactivos creado por él. </w:t>
                            </w:r>
                            <w:r w:rsidR="00A74B63">
                              <w:rPr>
                                <w:lang w:val="es-ES"/>
                              </w:rPr>
                              <w:t xml:space="preserve">También se realizaron comprobaciones </w:t>
                            </w:r>
                            <w:r w:rsidR="00A74B63" w:rsidRPr="00917E9F">
                              <w:rPr>
                                <w:lang w:val="es-ES"/>
                              </w:rPr>
                              <w:t xml:space="preserve">de </w:t>
                            </w:r>
                            <w:r w:rsidRPr="00917E9F">
                              <w:rPr>
                                <w:lang w:val="es-ES"/>
                              </w:rPr>
                              <w:t xml:space="preserve">habilidades sobre la </w:t>
                            </w:r>
                            <w:r w:rsidR="00A74B63" w:rsidRPr="00917E9F">
                              <w:rPr>
                                <w:lang w:val="es-ES"/>
                              </w:rPr>
                              <w:t xml:space="preserve">escritura </w:t>
                            </w:r>
                            <w:r w:rsidRPr="00917E9F">
                              <w:rPr>
                                <w:lang w:val="es-ES"/>
                              </w:rPr>
                              <w:t xml:space="preserve">rápida </w:t>
                            </w:r>
                            <w:r w:rsidR="00A74B63" w:rsidRPr="00917E9F">
                              <w:rPr>
                                <w:lang w:val="es-ES"/>
                              </w:rPr>
                              <w:t xml:space="preserve">del Himno Nacional, </w:t>
                            </w:r>
                            <w:r w:rsidRPr="00917E9F">
                              <w:rPr>
                                <w:lang w:val="es-ES"/>
                              </w:rPr>
                              <w:t>del uso</w:t>
                            </w:r>
                            <w:r w:rsidR="00A74B63" w:rsidRPr="00917E9F">
                              <w:rPr>
                                <w:lang w:val="es-ES"/>
                              </w:rPr>
                              <w:t xml:space="preserve"> y doblaje de la bandera</w:t>
                            </w:r>
                            <w:r w:rsidRPr="00917E9F">
                              <w:rPr>
                                <w:lang w:val="es-ES"/>
                              </w:rPr>
                              <w:t xml:space="preserve"> y la explicación de lo relacionado con el e</w:t>
                            </w:r>
                            <w:r w:rsidR="00A74B63" w:rsidRPr="00917E9F">
                              <w:rPr>
                                <w:lang w:val="es-ES"/>
                              </w:rPr>
                              <w:t>scudo</w:t>
                            </w:r>
                            <w:r w:rsidRPr="00917E9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74B63" w:rsidRPr="00917E9F">
                              <w:rPr>
                                <w:lang w:val="es-ES"/>
                              </w:rPr>
                              <w:t>nacional.</w:t>
                            </w:r>
                            <w:r w:rsidR="004B36E1" w:rsidRPr="00917E9F">
                              <w:rPr>
                                <w:lang w:val="es-ES"/>
                              </w:rPr>
                              <w:t xml:space="preserve"> En la última foto de la derecha aparece el MSc. Rolando Agüero en la clausura</w:t>
                            </w:r>
                            <w:r w:rsidR="004B36E1">
                              <w:rPr>
                                <w:lang w:val="es-ES"/>
                              </w:rPr>
                              <w:t xml:space="preserve"> de los eventos realizando la entrega de los certificados a los más destacados en el concurso.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9F71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38.95pt;margin-top:594pt;width:527.45pt;height:10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" fillcolor="white [3201]" strokeweight=".5pt">
                <v:textbox>
                  <w:txbxContent>
                    <w:p w:rsidR="00232C82" w:rsidRPr="00232C82" w:rsidRDefault="003728D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Imágenes de los miembros del tribunal, de los participantes y </w:t>
                      </w:r>
                      <w:r w:rsidR="001A6878">
                        <w:rPr>
                          <w:lang w:val="es-ES"/>
                        </w:rPr>
                        <w:t xml:space="preserve">de los </w:t>
                      </w:r>
                      <w:r>
                        <w:rPr>
                          <w:lang w:val="es-ES"/>
                        </w:rPr>
                        <w:t>mo</w:t>
                      </w:r>
                      <w:r w:rsidR="00232C82">
                        <w:rPr>
                          <w:lang w:val="es-ES"/>
                        </w:rPr>
                        <w:t xml:space="preserve">mentos en </w:t>
                      </w:r>
                      <w:r w:rsidR="001A6878">
                        <w:rPr>
                          <w:lang w:val="es-ES"/>
                        </w:rPr>
                        <w:t xml:space="preserve">los </w:t>
                      </w:r>
                      <w:bookmarkStart w:id="1" w:name="_GoBack"/>
                      <w:bookmarkEnd w:id="1"/>
                      <w:r w:rsidR="00232C82">
                        <w:rPr>
                          <w:lang w:val="es-ES"/>
                        </w:rPr>
                        <w:t xml:space="preserve">que el jefe del departamento de Preparación para la Defensa, MSc. Raúl Santiago Delgado Cepero, </w:t>
                      </w:r>
                      <w:r w:rsidR="00A74B63">
                        <w:rPr>
                          <w:lang w:val="es-ES"/>
                        </w:rPr>
                        <w:t xml:space="preserve">les explica a los estudiantes la metodología y los aspectos a tener en cuenta para resolver los ejercicios, la mayoría de los cuales </w:t>
                      </w:r>
                      <w:r>
                        <w:rPr>
                          <w:lang w:val="es-ES"/>
                        </w:rPr>
                        <w:t xml:space="preserve">serían por medio de un programa de computación sobre juegos interactivos creado por él. </w:t>
                      </w:r>
                      <w:r w:rsidR="00A74B63">
                        <w:rPr>
                          <w:lang w:val="es-ES"/>
                        </w:rPr>
                        <w:t xml:space="preserve">También se realizaron comprobaciones </w:t>
                      </w:r>
                      <w:r w:rsidR="00A74B63" w:rsidRPr="00917E9F">
                        <w:rPr>
                          <w:lang w:val="es-ES"/>
                        </w:rPr>
                        <w:t xml:space="preserve">de </w:t>
                      </w:r>
                      <w:r w:rsidRPr="00917E9F">
                        <w:rPr>
                          <w:lang w:val="es-ES"/>
                        </w:rPr>
                        <w:t xml:space="preserve">habilidades sobre la </w:t>
                      </w:r>
                      <w:r w:rsidR="00A74B63" w:rsidRPr="00917E9F">
                        <w:rPr>
                          <w:lang w:val="es-ES"/>
                        </w:rPr>
                        <w:t xml:space="preserve">escritura </w:t>
                      </w:r>
                      <w:r w:rsidRPr="00917E9F">
                        <w:rPr>
                          <w:lang w:val="es-ES"/>
                        </w:rPr>
                        <w:t xml:space="preserve">rápida </w:t>
                      </w:r>
                      <w:r w:rsidR="00A74B63" w:rsidRPr="00917E9F">
                        <w:rPr>
                          <w:lang w:val="es-ES"/>
                        </w:rPr>
                        <w:t xml:space="preserve">del Himno Nacional, </w:t>
                      </w:r>
                      <w:r w:rsidRPr="00917E9F">
                        <w:rPr>
                          <w:lang w:val="es-ES"/>
                        </w:rPr>
                        <w:t>del uso</w:t>
                      </w:r>
                      <w:r w:rsidR="00A74B63" w:rsidRPr="00917E9F">
                        <w:rPr>
                          <w:lang w:val="es-ES"/>
                        </w:rPr>
                        <w:t xml:space="preserve"> y doblaje de la bandera</w:t>
                      </w:r>
                      <w:r w:rsidRPr="00917E9F">
                        <w:rPr>
                          <w:lang w:val="es-ES"/>
                        </w:rPr>
                        <w:t xml:space="preserve"> y la explicación de lo relacionado con el e</w:t>
                      </w:r>
                      <w:r w:rsidR="00A74B63" w:rsidRPr="00917E9F">
                        <w:rPr>
                          <w:lang w:val="es-ES"/>
                        </w:rPr>
                        <w:t>scudo</w:t>
                      </w:r>
                      <w:r w:rsidRPr="00917E9F">
                        <w:rPr>
                          <w:lang w:val="es-ES"/>
                        </w:rPr>
                        <w:t xml:space="preserve"> </w:t>
                      </w:r>
                      <w:r w:rsidR="00A74B63" w:rsidRPr="00917E9F">
                        <w:rPr>
                          <w:lang w:val="es-ES"/>
                        </w:rPr>
                        <w:t>nacional.</w:t>
                      </w:r>
                      <w:r w:rsidR="004B36E1" w:rsidRPr="00917E9F">
                        <w:rPr>
                          <w:lang w:val="es-ES"/>
                        </w:rPr>
                        <w:t xml:space="preserve"> En la última foto de la derecha aparece el MSc. Rolando Agüero en la clausura</w:t>
                      </w:r>
                      <w:r w:rsidR="004B36E1">
                        <w:rPr>
                          <w:lang w:val="es-ES"/>
                        </w:rPr>
                        <w:t xml:space="preserve"> de los eventos realizando la entrega de los certificados a los más destacados en el concurso.</w:t>
                      </w:r>
                    </w:p>
                  </w:txbxContent>
                </v:textbox>
              </v:shape>
            </w:pict>
          </mc:Fallback>
        </mc:AlternateContent>
      </w:r>
      <w:r w:rsidRPr="00B93255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8949B" wp14:editId="4849A86B">
                <wp:simplePos x="0" y="0"/>
                <wp:positionH relativeFrom="margin">
                  <wp:posOffset>-668243</wp:posOffset>
                </wp:positionH>
                <wp:positionV relativeFrom="paragraph">
                  <wp:posOffset>154</wp:posOffset>
                </wp:positionV>
                <wp:extent cx="7223005" cy="9345175"/>
                <wp:effectExtent l="0" t="0" r="16510" b="279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005" cy="934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A0E" w:rsidRPr="004B36E1" w:rsidRDefault="004B36E1" w:rsidP="005A1A0E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Arial Black" w:eastAsia="Batang" w:hAnsi="Arial Black" w:cstheme="minorHAnsi"/>
                                <w:b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</w:pPr>
                            <w:r w:rsidRPr="004B36E1">
                              <w:rPr>
                                <w:rFonts w:ascii="Arial Black" w:eastAsia="Batang" w:hAnsi="Arial Black" w:cstheme="minorHAnsi"/>
                                <w:b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CONCURSO DE HABILIDADES </w:t>
                            </w:r>
                          </w:p>
                          <w:p w:rsidR="00F86341" w:rsidRDefault="00E45DBF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</w:pP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Por orientaciones de la Directora de Formación, la Dr. C. Adlig Rodríguez Linares, se organizó el</w:t>
                            </w:r>
                            <w:r w:rsidR="005A1A0E" w:rsidRPr="005A1A0E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evento</w:t>
                            </w: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con la participación de </w:t>
                            </w:r>
                            <w:r w:rsidR="005A1A0E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14 estudiantes en representación de </w:t>
                            </w:r>
                            <w:r w:rsidR="00BD2F8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todas las</w:t>
                            </w:r>
                            <w:r w:rsidR="005A1A0E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facultades y de diferent</w:t>
                            </w: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es años de las carreras. Se organizaron 6</w:t>
                            </w:r>
                            <w:r w:rsidR="00B77BAC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ejercicios relacionados con la cultura de veneración y respeto a los símbolos nacionales </w:t>
                            </w:r>
                            <w:r w:rsidR="00D35A08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de la República de Cuba </w:t>
                            </w:r>
                            <w:r w:rsidR="002873FF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en virtud </w:t>
                            </w:r>
                            <w:r w:rsidR="00B77BAC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de la Ley 128</w:t>
                            </w:r>
                            <w:r w:rsidR="00084CDF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y en el contexto de la guerra cultural que libran los imperialistas yanquis contra el pueblo cubano</w:t>
                            </w:r>
                            <w:r w:rsidR="00D35A08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.</w:t>
                            </w:r>
                            <w:r w:rsidR="00F5601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Los estudiantes </w:t>
                            </w:r>
                            <w:r w:rsidR="00F8634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premiados fueron los siguientes:</w:t>
                            </w:r>
                          </w:p>
                          <w:p w:rsidR="00F86341" w:rsidRPr="00105E41" w:rsidRDefault="00F86341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</w:pPr>
                            <w:r w:rsidRPr="00105E41">
                              <w:rPr>
                                <w:rFonts w:eastAsia="Batang" w:cstheme="minorHAnsi"/>
                                <w:b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Relevante:</w:t>
                            </w:r>
                            <w:r w:rsidRPr="00105E4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Thaileé Sánchez Cárdenas. 4t</w:t>
                            </w:r>
                            <w:r w:rsidR="00105E41" w:rsidRPr="00105E4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o</w:t>
                            </w:r>
                            <w:r w:rsidRPr="00105E4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. año de Lic. Economía, Facultad de Ciencias Técnicas.</w:t>
                            </w:r>
                          </w:p>
                          <w:p w:rsidR="00F86341" w:rsidRPr="00105E41" w:rsidRDefault="00F86341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</w:pPr>
                            <w:r w:rsidRPr="00105E41">
                              <w:rPr>
                                <w:rFonts w:eastAsia="Batang" w:cstheme="minorHAnsi"/>
                                <w:b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Destacado: </w:t>
                            </w:r>
                            <w:r w:rsidRPr="00105E41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Adrían Rolando Arango. Lic. Mecanización, Facultad de Ciencias Técnicas.</w:t>
                            </w:r>
                          </w:p>
                          <w:p w:rsidR="00D35A08" w:rsidRPr="00105E41" w:rsidRDefault="00F86341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E41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Mención:</w:t>
                            </w:r>
                            <w:r w:rsidRPr="00105E41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2F81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Gassan Rojas </w:t>
                            </w:r>
                            <w:r w:rsidR="00BA3705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Feliciano.</w:t>
                            </w:r>
                            <w:r w:rsidRPr="00084CDF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05E41" w:rsidRPr="00084CDF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1er año </w:t>
                            </w:r>
                            <w:r w:rsidRPr="00084CDF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Lic. </w:t>
                            </w:r>
                            <w:r w:rsidR="00105E41" w:rsidRPr="00084CDF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Biología, Facultad de Ciencias Naturales y Exactas</w:t>
                            </w:r>
                            <w:r w:rsidR="00105E41" w:rsidRPr="00105E41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7D06E7" w:rsidRDefault="00105E41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E41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Mención: </w:t>
                            </w:r>
                            <w:r w:rsidR="007D06E7" w:rsidRPr="007D06E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Keicha Fortuna Candiaux</w:t>
                            </w:r>
                            <w:r w:rsidR="007D06E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.2do año de Mec</w:t>
                            </w:r>
                            <w:r w:rsidR="006B250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="007D06E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nica. Facultad de Ciencias Técnica</w:t>
                            </w:r>
                            <w:r w:rsidR="006B250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D06E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06E7" w:rsidRPr="007D06E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56011" w:rsidRDefault="00F56011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resto de los participantes fueron los siguientes: </w:t>
                            </w:r>
                          </w:p>
                          <w:p w:rsidR="00F56011" w:rsidRDefault="007D06E7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 Flavia Méndez Turbidor. Logopedia</w:t>
                            </w:r>
                          </w:p>
                          <w:p w:rsidR="007D06E7" w:rsidRDefault="007D06E7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Nadia Hernández Harteman.  Logopedia.</w:t>
                            </w:r>
                          </w:p>
                          <w:p w:rsidR="007D06E7" w:rsidRDefault="007D06E7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Laura Medina Cruz. Educación Primaria.</w:t>
                            </w:r>
                          </w:p>
                          <w:p w:rsidR="007D06E7" w:rsidRDefault="007D06E7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Helen Álvarez Ransar. Educación artística.</w:t>
                            </w:r>
                          </w:p>
                          <w:p w:rsidR="007D06E7" w:rsidRDefault="007D06E7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Esperanza Yemayá Martí. Educación artística.</w:t>
                            </w:r>
                          </w:p>
                          <w:p w:rsidR="007D06E7" w:rsidRDefault="007D06E7" w:rsidP="007D06E7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6E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Chanel Chapotin Bell.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Logopedia.</w:t>
                            </w:r>
                          </w:p>
                          <w:p w:rsidR="00121122" w:rsidRPr="00105E41" w:rsidRDefault="00121122" w:rsidP="00B77BAC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122"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929B6D8" wp14:editId="105846F3">
                                  <wp:extent cx="2117124" cy="1622865"/>
                                  <wp:effectExtent l="0" t="0" r="0" b="0"/>
                                  <wp:docPr id="5" name="Imagen 5" descr="C:\Users\jesus\Desktop\Descarga 1700 h del 24.5.24\Concurso 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1700 h del 24.5.24\Concurso 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977" cy="1626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48F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B250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D48F7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B250B" w:rsidRPr="0048623A"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65B92FA" wp14:editId="02223101">
                                  <wp:extent cx="2281881" cy="1636395"/>
                                  <wp:effectExtent l="0" t="0" r="4445" b="1905"/>
                                  <wp:docPr id="8" name="Imagen 8" descr="C:\Users\jesus\Desktop\Descarga 1700 h del 24.5.24\Tribunal 3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esus\Desktop\Descarga 1700 h del 24.5.24\Tribunal 3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5721" cy="1682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1EAC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250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1EAC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1EAC" w:rsidRPr="00731EA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556993" wp14:editId="0DC0178E">
                                  <wp:extent cx="1999547" cy="1617345"/>
                                  <wp:effectExtent l="0" t="0" r="1270" b="1905"/>
                                  <wp:docPr id="10" name="Imagen 10" descr="C:\Users\jesus\Desktop\Descarga 1700 h del 24.5.24\Raúl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esus\Desktop\Descarga 1700 h del 24.5.24\Raúl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309" cy="1651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1A0E" w:rsidRPr="00105E41" w:rsidRDefault="00731EAC" w:rsidP="00232C82">
                            <w:pPr>
                              <w:ind w:left="-113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="00232C82" w:rsidRPr="00232C8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544C53" wp14:editId="4600C64C">
                                  <wp:extent cx="2133600" cy="1804035"/>
                                  <wp:effectExtent l="0" t="0" r="0" b="5715"/>
                                  <wp:docPr id="2" name="Imagen 2" descr="C:\Users\jesus\Desktop\Descarga 1700 h del 24.5.24\Concurso 6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sus\Desktop\Descarga 1700 h del 24.5.24\Concurso 6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513" cy="1860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B250B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</w:t>
                            </w:r>
                            <w:r w:rsidR="00232C82" w:rsidRPr="00232C8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C429A7" wp14:editId="4E7EAF8D">
                                  <wp:extent cx="2257167" cy="1804035"/>
                                  <wp:effectExtent l="0" t="0" r="0" b="5715"/>
                                  <wp:docPr id="6" name="Imagen 6" descr="C:\Users\jesus\Desktop\Descarga 1700 h del 24.5.24\Concurso  H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1700 h del 24.5.24\Concurso  H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868" cy="1846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36E1" w:rsidRPr="00F5601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="006B250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</w:t>
                            </w:r>
                            <w:r w:rsidR="006B250B" w:rsidRPr="004B36E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98365E" wp14:editId="026ABAA6">
                                  <wp:extent cx="1993556" cy="1836420"/>
                                  <wp:effectExtent l="0" t="0" r="6985" b="0"/>
                                  <wp:docPr id="3" name="Imagen 3" descr="C:\Users\jesus\Desktop\Descarga 1700 h del 24.5.24\Agüero 12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sus\Desktop\Descarga 1700 h del 24.5.24\Agüero 12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138" cy="1861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250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r w:rsidR="004B36E1" w:rsidRPr="00F5601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949B" id="Cuadro de texto 2" o:spid="_x0000_s1027" type="#_x0000_t202" style="position:absolute;margin-left:-52.6pt;margin-top:0;width:568.75pt;height:73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">
                <v:textbox>
                  <w:txbxContent>
                    <w:p w:rsidR="005A1A0E" w:rsidRPr="004B36E1" w:rsidRDefault="004B36E1" w:rsidP="005A1A0E">
                      <w:pPr>
                        <w:shd w:val="clear" w:color="auto" w:fill="FFFFFF"/>
                        <w:spacing w:after="0" w:line="276" w:lineRule="auto"/>
                        <w:rPr>
                          <w:rFonts w:ascii="Arial Black" w:eastAsia="Batang" w:hAnsi="Arial Black" w:cstheme="minorHAnsi"/>
                          <w:b/>
                          <w:color w:val="000000"/>
                          <w:sz w:val="24"/>
                          <w:szCs w:val="24"/>
                          <w:lang w:val="es-ES" w:eastAsia="ko-KR"/>
                        </w:rPr>
                      </w:pPr>
                      <w:r w:rsidRPr="004B36E1">
                        <w:rPr>
                          <w:rFonts w:ascii="Arial Black" w:eastAsia="Batang" w:hAnsi="Arial Black" w:cstheme="minorHAnsi"/>
                          <w:b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CONCURSO DE HABILIDADES </w:t>
                      </w:r>
                    </w:p>
                    <w:p w:rsidR="00F86341" w:rsidRDefault="00E45DBF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</w:pP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Por orientaciones de la Directora de Formación, la Dr. C. Adlig Rodríguez Linares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, se organizó el</w:t>
                      </w:r>
                      <w:r w:rsidR="005A1A0E" w:rsidRPr="005A1A0E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evento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con la participación de </w:t>
                      </w:r>
                      <w:r w:rsidR="005A1A0E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14 estudiantes en representación de </w:t>
                      </w:r>
                      <w:r w:rsidR="00BD2F8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todas las</w:t>
                      </w:r>
                      <w:r w:rsidR="005A1A0E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facultades y de diferent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es años de las carreras. Se organizaron 6</w:t>
                      </w:r>
                      <w:r w:rsidR="00B77BAC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ejercicios relacionados con la cultura de veneración y respeto a los símbolos nacionales </w:t>
                      </w:r>
                      <w:r w:rsidR="00D35A08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de la República de Cuba </w:t>
                      </w:r>
                      <w:r w:rsidR="002873FF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en virtud </w:t>
                      </w:r>
                      <w:r w:rsidR="00B77BAC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de la Ley 128</w:t>
                      </w:r>
                      <w:r w:rsidR="00084CDF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y en el contexto de la guerra cultural que libran los imperialistas yanquis contra el pueblo cubano</w:t>
                      </w:r>
                      <w:r w:rsidR="00D35A08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.</w:t>
                      </w:r>
                      <w:r w:rsidR="00F5601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Los estudiantes </w:t>
                      </w:r>
                      <w:r w:rsidR="00F8634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premiados fueron los siguientes:</w:t>
                      </w:r>
                    </w:p>
                    <w:p w:rsidR="00F86341" w:rsidRPr="00105E41" w:rsidRDefault="00F86341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</w:pPr>
                      <w:r w:rsidRPr="00105E41">
                        <w:rPr>
                          <w:rFonts w:eastAsia="Batang" w:cstheme="minorHAnsi"/>
                          <w:b/>
                          <w:color w:val="000000"/>
                          <w:sz w:val="24"/>
                          <w:szCs w:val="24"/>
                          <w:lang w:val="es-ES" w:eastAsia="ko-KR"/>
                        </w:rPr>
                        <w:t>Relevante:</w:t>
                      </w:r>
                      <w:r w:rsidRPr="00105E4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Thaileé Sánchez Cárdenas. 4t</w:t>
                      </w:r>
                      <w:r w:rsidR="00105E41" w:rsidRPr="00105E4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o</w:t>
                      </w:r>
                      <w:r w:rsidRPr="00105E4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. año de Lic. Economía, Facultad de Ciencias Técnicas.</w:t>
                      </w:r>
                    </w:p>
                    <w:p w:rsidR="00F86341" w:rsidRPr="00105E41" w:rsidRDefault="00F86341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</w:pPr>
                      <w:r w:rsidRPr="00105E41">
                        <w:rPr>
                          <w:rFonts w:eastAsia="Batang" w:cstheme="minorHAnsi"/>
                          <w:b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Destacado: </w:t>
                      </w:r>
                      <w:r w:rsidRPr="00105E41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Adrían Rolando Arango. Lic. Mecanización, Facultad de Ciencias Técnicas.</w:t>
                      </w:r>
                    </w:p>
                    <w:p w:rsidR="00D35A08" w:rsidRPr="00105E41" w:rsidRDefault="00F86341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5E41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Mención:</w:t>
                      </w:r>
                      <w:r w:rsidRPr="00105E41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2F81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Gassan Rojas </w:t>
                      </w:r>
                      <w:r w:rsidR="00BA3705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Feliciano.</w:t>
                      </w:r>
                      <w:r w:rsidRPr="00084CDF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05E41" w:rsidRPr="00084CDF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1er año </w:t>
                      </w:r>
                      <w:r w:rsidRPr="00084CDF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Lic. </w:t>
                      </w:r>
                      <w:r w:rsidR="00105E41" w:rsidRPr="00084CDF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Biología, Facultad de Ciencias Naturales y Exactas</w:t>
                      </w:r>
                      <w:r w:rsidR="00105E41" w:rsidRPr="00105E41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7D06E7" w:rsidRDefault="00105E41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5E41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Mención: </w:t>
                      </w:r>
                      <w:r w:rsidR="007D06E7" w:rsidRPr="007D06E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Keicha Fortuna Candiaux</w:t>
                      </w:r>
                      <w:r w:rsidR="007D06E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.2do año de Mec</w:t>
                      </w:r>
                      <w:r w:rsidR="006B250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="007D06E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nica. Facultad de Ciencias Técnica</w:t>
                      </w:r>
                      <w:r w:rsidR="006B250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D06E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06E7" w:rsidRPr="007D06E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56011" w:rsidRDefault="00F56011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resto de los participantes fueron los siguientes: </w:t>
                      </w:r>
                    </w:p>
                    <w:p w:rsidR="00F56011" w:rsidRDefault="007D06E7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 Flavia Méndez Turbidor. Logopedia</w:t>
                      </w:r>
                    </w:p>
                    <w:p w:rsidR="007D06E7" w:rsidRDefault="007D06E7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Nadia Hernández Harteman.  Logopedia.</w:t>
                      </w:r>
                    </w:p>
                    <w:p w:rsidR="007D06E7" w:rsidRDefault="007D06E7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Laura Medina Cruz. Educación Primaria.</w:t>
                      </w:r>
                    </w:p>
                    <w:p w:rsidR="007D06E7" w:rsidRDefault="007D06E7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Helen Álvarez Ransar. Educación artística.</w:t>
                      </w:r>
                    </w:p>
                    <w:p w:rsidR="007D06E7" w:rsidRDefault="007D06E7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Esperanza Yemayá Martí. Educación artística.</w:t>
                      </w:r>
                    </w:p>
                    <w:p w:rsidR="007D06E7" w:rsidRDefault="007D06E7" w:rsidP="007D06E7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6E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Chanel Chapotin Bell. </w:t>
                      </w: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Logopedia</w:t>
                      </w: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21122" w:rsidRPr="00105E41" w:rsidRDefault="00121122" w:rsidP="00B77BAC">
                      <w:pPr>
                        <w:shd w:val="clear" w:color="auto" w:fill="FFFFFF"/>
                        <w:spacing w:after="0" w:line="276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122"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929B6D8" wp14:editId="105846F3">
                            <wp:extent cx="2117124" cy="1622865"/>
                            <wp:effectExtent l="0" t="0" r="0" b="0"/>
                            <wp:docPr id="5" name="Imagen 5" descr="C:\Users\jesus\Desktop\Descarga 1700 h del 24.5.24\Concurso 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1700 h del 24.5.24\Concurso 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1977" cy="162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48F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B250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D48F7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B250B" w:rsidRPr="0048623A"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65B92FA" wp14:editId="02223101">
                            <wp:extent cx="2281881" cy="1636395"/>
                            <wp:effectExtent l="0" t="0" r="4445" b="1905"/>
                            <wp:docPr id="8" name="Imagen 8" descr="C:\Users\jesus\Desktop\Descarga 1700 h del 24.5.24\Tribunal 3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esus\Desktop\Descarga 1700 h del 24.5.24\Tribunal 3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5721" cy="1682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1EAC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250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1EAC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1EAC" w:rsidRPr="00731EAC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5E556993" wp14:editId="0DC0178E">
                            <wp:extent cx="1999547" cy="1617345"/>
                            <wp:effectExtent l="0" t="0" r="1270" b="1905"/>
                            <wp:docPr id="10" name="Imagen 10" descr="C:\Users\jesus\Desktop\Descarga 1700 h del 24.5.24\Raúl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esus\Desktop\Descarga 1700 h del 24.5.24\Raúl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309" cy="1651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1A0E" w:rsidRPr="00105E41" w:rsidRDefault="00731EAC" w:rsidP="00232C82">
                      <w:pPr>
                        <w:ind w:left="-113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="00232C82" w:rsidRPr="00232C82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1D544C53" wp14:editId="4600C64C">
                            <wp:extent cx="2133600" cy="1804035"/>
                            <wp:effectExtent l="0" t="0" r="0" b="5715"/>
                            <wp:docPr id="2" name="Imagen 2" descr="C:\Users\jesus\Desktop\Descarga 1700 h del 24.5.24\Concurso 6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sus\Desktop\Descarga 1700 h del 24.5.24\Concurso 6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513" cy="1860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B250B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</w:t>
                      </w:r>
                      <w:r w:rsidR="00232C82" w:rsidRPr="00232C82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26C429A7" wp14:editId="4E7EAF8D">
                            <wp:extent cx="2257167" cy="1804035"/>
                            <wp:effectExtent l="0" t="0" r="0" b="5715"/>
                            <wp:docPr id="6" name="Imagen 6" descr="C:\Users\jesus\Desktop\Descarga 1700 h del 24.5.24\Concurso  H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1700 h del 24.5.24\Concurso  H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868" cy="1846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36E1" w:rsidRPr="00F56011"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="006B250B"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</w:t>
                      </w:r>
                      <w:r w:rsidR="006B250B" w:rsidRPr="004B36E1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7898365E" wp14:editId="026ABAA6">
                            <wp:extent cx="1993556" cy="1836420"/>
                            <wp:effectExtent l="0" t="0" r="6985" b="0"/>
                            <wp:docPr id="3" name="Imagen 3" descr="C:\Users\jesus\Desktop\Descarga 1700 h del 24.5.24\Agüero 12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sus\Desktop\Descarga 1700 h del 24.5.24\Agüero 12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138" cy="1861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250B"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</w:t>
                      </w:r>
                      <w:r w:rsidR="004B36E1" w:rsidRPr="00F56011"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A0E">
        <w:t>Novedad 4b</w:t>
      </w:r>
    </w:p>
    <w:sectPr w:rsidR="00BF0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1FD"/>
    <w:multiLevelType w:val="hybridMultilevel"/>
    <w:tmpl w:val="26D63C88"/>
    <w:lvl w:ilvl="0" w:tplc="0409000F">
      <w:start w:val="1"/>
      <w:numFmt w:val="decimal"/>
      <w:lvlText w:val="%1."/>
      <w:lvlJc w:val="left"/>
      <w:pPr>
        <w:ind w:left="-17" w:hanging="360"/>
      </w:p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A"/>
    <w:rsid w:val="00084CDF"/>
    <w:rsid w:val="00105E41"/>
    <w:rsid w:val="00121122"/>
    <w:rsid w:val="001A6878"/>
    <w:rsid w:val="00232C82"/>
    <w:rsid w:val="002873FF"/>
    <w:rsid w:val="003728D8"/>
    <w:rsid w:val="0048623A"/>
    <w:rsid w:val="004B36E1"/>
    <w:rsid w:val="005A1A0E"/>
    <w:rsid w:val="005B5B64"/>
    <w:rsid w:val="00616919"/>
    <w:rsid w:val="006227AE"/>
    <w:rsid w:val="006B250B"/>
    <w:rsid w:val="00731EAC"/>
    <w:rsid w:val="007D06E7"/>
    <w:rsid w:val="007D60ED"/>
    <w:rsid w:val="00917E9F"/>
    <w:rsid w:val="0097748A"/>
    <w:rsid w:val="00A74B63"/>
    <w:rsid w:val="00A80959"/>
    <w:rsid w:val="00B77BAC"/>
    <w:rsid w:val="00BA3705"/>
    <w:rsid w:val="00BD2F81"/>
    <w:rsid w:val="00BD48F7"/>
    <w:rsid w:val="00BF0F9B"/>
    <w:rsid w:val="00C16886"/>
    <w:rsid w:val="00D35A08"/>
    <w:rsid w:val="00E45DBF"/>
    <w:rsid w:val="00F56011"/>
    <w:rsid w:val="00F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A740D-10F1-4DB3-B4E6-499F33D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0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media/image5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2024-05-29T14:44:00Z</dcterms:created>
  <dcterms:modified xsi:type="dcterms:W3CDTF">2024-05-29T14:44:00Z</dcterms:modified>
</cp:coreProperties>
</file>