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B2" w:rsidRPr="00B554DD" w:rsidRDefault="00552CBE">
      <w:pPr>
        <w:rPr>
          <w:b/>
        </w:rPr>
      </w:pPr>
      <w:r w:rsidRPr="00B554DD"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A7491" wp14:editId="24A6B452">
                <wp:simplePos x="0" y="0"/>
                <wp:positionH relativeFrom="column">
                  <wp:posOffset>1341640</wp:posOffset>
                </wp:positionH>
                <wp:positionV relativeFrom="paragraph">
                  <wp:posOffset>7152467</wp:posOffset>
                </wp:positionV>
                <wp:extent cx="3901440" cy="653415"/>
                <wp:effectExtent l="0" t="0" r="22860" b="1333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65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F2D" w:rsidRPr="00552CBE" w:rsidRDefault="00B21F2D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52CBE">
                              <w:rPr>
                                <w:sz w:val="20"/>
                                <w:szCs w:val="20"/>
                                <w:lang w:val="es-ES"/>
                              </w:rPr>
                              <w:t>El MSc. Rolando Agüero quesada momentos después de haber realizado su intervención. A su derecha se encuentra la Rectora de la Universidad.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A749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05.65pt;margin-top:563.2pt;width:307.2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" fillcolor="white [3201]" strokeweight=".5pt">
                <v:textbox>
                  <w:txbxContent>
                    <w:p w:rsidR="00B21F2D" w:rsidRPr="00552CBE" w:rsidRDefault="00B21F2D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552CBE">
                        <w:rPr>
                          <w:sz w:val="20"/>
                          <w:szCs w:val="20"/>
                          <w:lang w:val="es-ES"/>
                        </w:rPr>
                        <w:t>El MSc. Rolando Agüero quesada momentos después de haber realizado su intervención. A su derecha se encuentra la Rectora de la Universidad.</w:t>
                      </w:r>
                    </w:p>
                  </w:txbxContent>
                </v:textbox>
              </v:shape>
            </w:pict>
          </mc:Fallback>
        </mc:AlternateContent>
      </w:r>
      <w:r w:rsidRPr="00B554DD">
        <w:rPr>
          <w:rFonts w:eastAsia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EE54D9" wp14:editId="4939F0E8">
                <wp:simplePos x="0" y="0"/>
                <wp:positionH relativeFrom="margin">
                  <wp:posOffset>-33020</wp:posOffset>
                </wp:positionH>
                <wp:positionV relativeFrom="paragraph">
                  <wp:posOffset>0</wp:posOffset>
                </wp:positionV>
                <wp:extent cx="6555740" cy="7957820"/>
                <wp:effectExtent l="0" t="0" r="16510" b="2413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795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D9E" w:rsidRPr="005A2D9E" w:rsidRDefault="005A2D9E" w:rsidP="005A2D9E">
                            <w:pPr>
                              <w:shd w:val="clear" w:color="auto" w:fill="FFFFFF"/>
                              <w:spacing w:after="0" w:line="276" w:lineRule="auto"/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En la J</w:t>
                            </w:r>
                            <w:r w:rsidRPr="005A2D9E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ornada de la ciencia</w:t>
                            </w:r>
                            <w:r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 “C</w:t>
                            </w:r>
                            <w:r w:rsidR="006F16B0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onti60 V</w:t>
                            </w:r>
                            <w:r w:rsidRPr="005A2D9E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>arona”</w:t>
                            </w:r>
                            <w:r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" w:eastAsia="ko-KR"/>
                              </w:rPr>
                              <w:t xml:space="preserve">, </w:t>
                            </w:r>
                            <w:r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_tradnl" w:eastAsia="ko-KR"/>
                              </w:rPr>
                              <w:t>Conferencia C</w:t>
                            </w:r>
                            <w:r w:rsidRPr="005A2D9E"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_tradnl" w:eastAsia="ko-KR"/>
                              </w:rPr>
                              <w:t>ientífico metodológica de profesores</w:t>
                            </w:r>
                            <w:r>
                              <w:rPr>
                                <w:rFonts w:eastAsia="Batang" w:cstheme="minorHAnsi"/>
                                <w:color w:val="000000"/>
                                <w:sz w:val="24"/>
                                <w:szCs w:val="24"/>
                                <w:lang w:val="es-ES_tradnl" w:eastAsia="ko-KR"/>
                              </w:rPr>
                              <w:t>, se presentaron las siguientes ponencias:</w:t>
                            </w:r>
                          </w:p>
                          <w:p w:rsidR="00B93255" w:rsidRDefault="005A2D9E" w:rsidP="00017B5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53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6B0">
                              <w:rPr>
                                <w:rFonts w:eastAsia="Batang" w:cstheme="minorHAnsi"/>
                                <w:b/>
                                <w:sz w:val="24"/>
                                <w:szCs w:val="24"/>
                                <w:lang w:val="es-ES_tradnl" w:eastAsia="ko-KR"/>
                              </w:rPr>
                              <w:t>Las complejidades de la formación de valores desde la disciplina preparación para la defensa.</w:t>
                            </w:r>
                            <w:r w:rsidRPr="005A2D9E">
                              <w:rPr>
                                <w:rFonts w:eastAsia="Batang" w:cstheme="minorHAnsi"/>
                                <w:sz w:val="24"/>
                                <w:szCs w:val="24"/>
                                <w:lang w:val="es-ES_tradnl" w:eastAsia="ko-KR"/>
                              </w:rPr>
                              <w:t xml:space="preserve"> Por el </w:t>
                            </w:r>
                            <w:r w:rsidR="00B93255" w:rsidRPr="005A2D9E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Dr. C. Jesús Martínez Pedroso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el Lic. </w:t>
                            </w:r>
                            <w:proofErr w:type="spellStart"/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Adolis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Charles Martínez, Profesor Instructor.</w:t>
                            </w:r>
                          </w:p>
                          <w:p w:rsidR="005A2D9E" w:rsidRDefault="00AC04D3" w:rsidP="00AC04D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530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16B0">
                              <w:rPr>
                                <w:rFonts w:eastAsia="Times New Roman" w:cs="Arial"/>
                                <w:b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cultura de reducción de riesgos de desastres en el profesional de la educación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Por el MSc. Rolando Agüero Quesada, Profesor Auxiliar.</w:t>
                            </w:r>
                          </w:p>
                          <w:p w:rsidR="001C45FC" w:rsidRDefault="001C45FC" w:rsidP="001C45FC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noProof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Estas dos ponencias podrán consultarlas en la sección de trabajo científico e investigativo de esta misma página web.</w:t>
                            </w:r>
                            <w:r w:rsidR="003A345B">
                              <w:rPr>
                                <w:rFonts w:eastAsia="Times New Roman" w:cs="Arial"/>
                                <w:noProof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B21F2D" w:rsidRDefault="00B21F2D" w:rsidP="001C45FC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noProof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21F2D" w:rsidRDefault="00B21F2D" w:rsidP="00B21F2D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0" w:right="-113"/>
                              <w:rPr>
                                <w:rFonts w:eastAsia="Times New Roman" w:cs="Arial"/>
                                <w:noProof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1F2D">
                              <w:rPr>
                                <w:rFonts w:eastAsia="Times New Roman" w:cs="Arial"/>
                                <w:noProof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54D44B30" wp14:editId="6F555FEE">
                                  <wp:extent cx="3081251" cy="2265045"/>
                                  <wp:effectExtent l="0" t="0" r="5080" b="1905"/>
                                  <wp:docPr id="6" name="Imagen 6" descr="C:\Users\jesus\Desktop\Descarga 27.5.24\Adlig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esus\Desktop\Descarga 27.5.24\Adlig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9359" cy="23151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21F2D">
                              <w:rPr>
                                <w:rFonts w:eastAsia="Times New Roman" w:cs="Arial"/>
                                <w:i/>
                                <w:noProof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3B1989">
                              <w:rPr>
                                <w:rFonts w:eastAsia="Times New Roman" w:cs="Arial"/>
                                <w:i/>
                                <w:noProof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394E1217" wp14:editId="0318D41A">
                                  <wp:extent cx="3059084" cy="2212902"/>
                                  <wp:effectExtent l="0" t="0" r="8255" b="0"/>
                                  <wp:docPr id="5" name="Imagen 5" descr="C:\Users\jesus\Desktop\Descarga 1700 h del 24.5.24\Martínez 8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esus\Desktop\Descarga 1700 h del 24.5.24\Martínez 8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9623" cy="2415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52CBE" w:rsidRDefault="00552CBE" w:rsidP="001C45FC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</w:t>
                            </w:r>
                            <w:r w:rsidR="00B21F2D" w:rsidRPr="00DD3BA4"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</w:p>
                          <w:p w:rsidR="003A345B" w:rsidRPr="00DD3BA4" w:rsidRDefault="00B21F2D" w:rsidP="001C45FC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BA4"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Dr. C. Jesús Martínez Pedroso cuando hacía su </w:t>
                            </w:r>
                          </w:p>
                          <w:p w:rsidR="00552CBE" w:rsidRDefault="00B21F2D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BA4"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</w:t>
                            </w:r>
                            <w:bookmarkStart w:id="0" w:name="_GoBack"/>
                            <w:r w:rsidRPr="00DD3BA4"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</w:t>
                            </w:r>
                          </w:p>
                          <w:p w:rsidR="00552CBE" w:rsidRDefault="00552CBE" w:rsidP="00B21F2D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E31EA" w:rsidRPr="00DE31EA" w:rsidRDefault="00DE31EA" w:rsidP="00B21F2D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B93255" w:rsidRPr="005A2D9E" w:rsidRDefault="003B1989" w:rsidP="00B21F2D">
                            <w:pPr>
                              <w:ind w:left="113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A345B">
                              <w:rPr>
                                <w:rFonts w:eastAsia="Times New Roman" w:cs="Arial"/>
                                <w:noProof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A8D9174" wp14:editId="54120F32">
                                  <wp:extent cx="3906982" cy="2016125"/>
                                  <wp:effectExtent l="0" t="0" r="0" b="3175"/>
                                  <wp:docPr id="2" name="Imagen 2" descr="C:\Users\jesus\Desktop\Descarga 1700 h del 24.5.24\Agüero 2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esus\Desktop\Descarga 1700 h del 24.5.24\Agüero 2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9752" cy="210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54D9" id="Cuadro de texto 2" o:spid="_x0000_s1027" type="#_x0000_t202" style="position:absolute;margin-left:-2.6pt;margin-top:0;width:516.2pt;height:62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">
                <v:textbox>
                  <w:txbxContent>
                    <w:p w:rsidR="005A2D9E" w:rsidRPr="005A2D9E" w:rsidRDefault="005A2D9E" w:rsidP="005A2D9E">
                      <w:pPr>
                        <w:shd w:val="clear" w:color="auto" w:fill="FFFFFF"/>
                        <w:spacing w:after="0" w:line="276" w:lineRule="auto"/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En la J</w:t>
                      </w:r>
                      <w:r w:rsidRPr="005A2D9E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ornada de la ciencia</w:t>
                      </w:r>
                      <w:r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 “C</w:t>
                      </w:r>
                      <w:r w:rsidR="006F16B0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onti60 V</w:t>
                      </w:r>
                      <w:r w:rsidRPr="005A2D9E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>arona”</w:t>
                      </w:r>
                      <w:r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" w:eastAsia="ko-KR"/>
                        </w:rPr>
                        <w:t xml:space="preserve">, </w:t>
                      </w:r>
                      <w:r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_tradnl" w:eastAsia="ko-KR"/>
                        </w:rPr>
                        <w:t>Conferencia C</w:t>
                      </w:r>
                      <w:r w:rsidRPr="005A2D9E"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_tradnl" w:eastAsia="ko-KR"/>
                        </w:rPr>
                        <w:t>ientífico metodológica de profesores</w:t>
                      </w:r>
                      <w:r>
                        <w:rPr>
                          <w:rFonts w:eastAsia="Batang" w:cstheme="minorHAnsi"/>
                          <w:color w:val="000000"/>
                          <w:sz w:val="24"/>
                          <w:szCs w:val="24"/>
                          <w:lang w:val="es-ES_tradnl" w:eastAsia="ko-KR"/>
                        </w:rPr>
                        <w:t>, se presentaron las siguientes ponencias:</w:t>
                      </w:r>
                    </w:p>
                    <w:p w:rsidR="00B93255" w:rsidRDefault="005A2D9E" w:rsidP="00017B5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53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16B0">
                        <w:rPr>
                          <w:rFonts w:eastAsia="Batang" w:cstheme="minorHAnsi"/>
                          <w:b/>
                          <w:sz w:val="24"/>
                          <w:szCs w:val="24"/>
                          <w:lang w:val="es-ES_tradnl" w:eastAsia="ko-KR"/>
                        </w:rPr>
                        <w:t>Las complejidades de la formación de valores desde la disciplina preparación para la defensa.</w:t>
                      </w:r>
                      <w:r w:rsidRPr="005A2D9E">
                        <w:rPr>
                          <w:rFonts w:eastAsia="Batang" w:cstheme="minorHAnsi"/>
                          <w:sz w:val="24"/>
                          <w:szCs w:val="24"/>
                          <w:lang w:val="es-ES_tradnl" w:eastAsia="ko-KR"/>
                        </w:rPr>
                        <w:t xml:space="preserve"> Por el </w:t>
                      </w:r>
                      <w:r w:rsidR="00B93255" w:rsidRPr="005A2D9E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Dr. C. Jesús Martínez Pedroso</w:t>
                      </w: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el Lic. </w:t>
                      </w:r>
                      <w:proofErr w:type="spellStart"/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Adolis</w:t>
                      </w:r>
                      <w:proofErr w:type="spellEnd"/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Charles Martínez, Profesor Instructor.</w:t>
                      </w:r>
                    </w:p>
                    <w:p w:rsidR="005A2D9E" w:rsidRDefault="00AC04D3" w:rsidP="00AC04D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530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F16B0">
                        <w:rPr>
                          <w:rFonts w:eastAsia="Times New Roman" w:cs="Arial"/>
                          <w:b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cultura de reducción de riesgos de desastres en el profesional de la educación</w:t>
                      </w: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Por el MSc. Rolando Agüero Quesada, Profesor Auxiliar.</w:t>
                      </w:r>
                    </w:p>
                    <w:p w:rsidR="001C45FC" w:rsidRDefault="001C45FC" w:rsidP="001C45FC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noProof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Estas dos ponencias podrán consultarlas en la sección de trabajo científico e investigativo de esta misma página web.</w:t>
                      </w:r>
                      <w:r w:rsidR="003A345B">
                        <w:rPr>
                          <w:rFonts w:eastAsia="Times New Roman" w:cs="Arial"/>
                          <w:noProof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B21F2D" w:rsidRDefault="00B21F2D" w:rsidP="001C45FC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noProof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21F2D" w:rsidRDefault="00B21F2D" w:rsidP="00B21F2D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0" w:right="-113"/>
                        <w:rPr>
                          <w:rFonts w:eastAsia="Times New Roman" w:cs="Arial"/>
                          <w:noProof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1F2D">
                        <w:rPr>
                          <w:rFonts w:eastAsia="Times New Roman" w:cs="Arial"/>
                          <w:noProof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54D44B30" wp14:editId="6F555FEE">
                            <wp:extent cx="3081251" cy="2265045"/>
                            <wp:effectExtent l="0" t="0" r="5080" b="1905"/>
                            <wp:docPr id="6" name="Imagen 6" descr="C:\Users\jesus\Desktop\Descarga 27.5.24\Adlig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esus\Desktop\Descarga 27.5.24\Adlig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9359" cy="23151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21F2D">
                        <w:rPr>
                          <w:rFonts w:eastAsia="Times New Roman" w:cs="Arial"/>
                          <w:i/>
                          <w:noProof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3B1989">
                        <w:rPr>
                          <w:rFonts w:eastAsia="Times New Roman" w:cs="Arial"/>
                          <w:i/>
                          <w:noProof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394E1217" wp14:editId="0318D41A">
                            <wp:extent cx="3059084" cy="2212902"/>
                            <wp:effectExtent l="0" t="0" r="8255" b="0"/>
                            <wp:docPr id="5" name="Imagen 5" descr="C:\Users\jesus\Desktop\Descarga 1700 h del 24.5.24\Martínez 8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esus\Desktop\Descarga 1700 h del 24.5.24\Martínez 8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9623" cy="2415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2CBE" w:rsidRDefault="00552CBE" w:rsidP="001C45FC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</w:t>
                      </w:r>
                      <w:r w:rsidR="00B21F2D" w:rsidRPr="00DD3BA4"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</w:p>
                    <w:p w:rsidR="003A345B" w:rsidRPr="00DD3BA4" w:rsidRDefault="00B21F2D" w:rsidP="001C45FC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BA4"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Dr. C. Jesús Martínez Pedroso cuando hacía su </w:t>
                      </w:r>
                    </w:p>
                    <w:p w:rsidR="00552CBE" w:rsidRDefault="00B21F2D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BA4"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</w:t>
                      </w:r>
                      <w:bookmarkStart w:id="1" w:name="_GoBack"/>
                      <w:r w:rsidRPr="00DD3BA4"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</w:t>
                      </w:r>
                    </w:p>
                    <w:p w:rsidR="00552CBE" w:rsidRDefault="00552CBE" w:rsidP="00B21F2D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E31EA" w:rsidRPr="00DE31EA" w:rsidRDefault="00DE31EA" w:rsidP="00B21F2D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</w:t>
                      </w:r>
                    </w:p>
                    <w:p w:rsidR="00B93255" w:rsidRPr="005A2D9E" w:rsidRDefault="003B1989" w:rsidP="00B21F2D">
                      <w:pPr>
                        <w:ind w:left="113"/>
                        <w:jc w:val="center"/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3A345B">
                        <w:rPr>
                          <w:rFonts w:eastAsia="Times New Roman" w:cs="Arial"/>
                          <w:noProof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6A8D9174" wp14:editId="54120F32">
                            <wp:extent cx="3906982" cy="2016125"/>
                            <wp:effectExtent l="0" t="0" r="0" b="3175"/>
                            <wp:docPr id="2" name="Imagen 2" descr="C:\Users\jesus\Desktop\Descarga 1700 h del 24.5.24\Agüero 2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esus\Desktop\Descarga 1700 h del 24.5.24\Agüero 2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9752" cy="210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BD995" wp14:editId="63371925">
                <wp:simplePos x="0" y="0"/>
                <wp:positionH relativeFrom="column">
                  <wp:posOffset>3408622</wp:posOffset>
                </wp:positionH>
                <wp:positionV relativeFrom="paragraph">
                  <wp:posOffset>4309110</wp:posOffset>
                </wp:positionV>
                <wp:extent cx="2926080" cy="537556"/>
                <wp:effectExtent l="0" t="0" r="2667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5375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2CBE" w:rsidRPr="00552CBE" w:rsidRDefault="00552CBE" w:rsidP="00552CBE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ind w:right="-113"/>
                              <w:rPr>
                                <w:rFonts w:eastAsia="Times New Roman" w:cs="Arial"/>
                                <w:i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CBE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Dr. C. Jesús Martínez Pedroso cuando realizaba su intervención</w:t>
                            </w:r>
                            <w:r w:rsidRPr="00552CBE"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45B"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es-ES" w:eastAsia="x-none" w:bidi="x-none"/>
                              </w:rPr>
                              <w:t xml:space="preserve">         </w:t>
                            </w:r>
                            <w:r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2CBE" w:rsidRPr="00552CBE" w:rsidRDefault="00552CB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BD995" id="Cuadro de texto 7" o:spid="_x0000_s1028" type="#_x0000_t202" style="position:absolute;margin-left:268.4pt;margin-top:339.3pt;width:230.4pt;height:4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" fillcolor="white [3201]" strokeweight=".5pt">
                <v:textbox>
                  <w:txbxContent>
                    <w:p w:rsidR="00552CBE" w:rsidRPr="00552CBE" w:rsidRDefault="00552CBE" w:rsidP="00552CBE">
                      <w:pPr>
                        <w:shd w:val="clear" w:color="auto" w:fill="FFFFFF"/>
                        <w:spacing w:before="100" w:beforeAutospacing="1" w:after="0" w:line="240" w:lineRule="auto"/>
                        <w:ind w:right="-113"/>
                        <w:rPr>
                          <w:rFonts w:eastAsia="Times New Roman" w:cs="Arial"/>
                          <w:i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CBE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Dr. C. Jesús Martínez Pedroso cuando realizaba su intervención</w:t>
                      </w:r>
                      <w:r w:rsidRPr="00552CBE"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345B"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es-ES" w:eastAsia="x-none" w:bidi="x-none"/>
                        </w:rPr>
                        <w:t xml:space="preserve">         </w:t>
                      </w:r>
                      <w:r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2CBE" w:rsidRPr="00552CBE" w:rsidRDefault="00552CB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C8F7C" wp14:editId="69A9693A">
                <wp:simplePos x="0" y="0"/>
                <wp:positionH relativeFrom="column">
                  <wp:posOffset>94730</wp:posOffset>
                </wp:positionH>
                <wp:positionV relativeFrom="paragraph">
                  <wp:posOffset>4270721</wp:posOffset>
                </wp:positionV>
                <wp:extent cx="3020291" cy="637309"/>
                <wp:effectExtent l="0" t="0" r="27940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291" cy="637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2CBE" w:rsidRP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CBE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miembros del tribunal presidido por la Dr. C</w:t>
                            </w:r>
                            <w:r w:rsidRPr="00552CBE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552CBE" w:rsidRP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CBE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Isell Bibiana Parra Vigo, Dr. C. </w:t>
                            </w:r>
                            <w:proofErr w:type="spellStart"/>
                            <w:r w:rsidRPr="00552CBE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Yoanny</w:t>
                            </w:r>
                            <w:proofErr w:type="spellEnd"/>
                            <w:r w:rsidRPr="00552CBE">
                              <w:rPr>
                                <w:rFonts w:eastAsia="Times New Roman" w:cs="Arial"/>
                                <w:color w:val="000000"/>
                                <w:sz w:val="20"/>
                                <w:szCs w:val="2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los Santos Pedroso (izq.) y Dr. C. Adlig Rodríguez Linares (der.) </w:t>
                            </w: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Isel</w:t>
                            </w:r>
                            <w:proofErr w:type="spellEnd"/>
                            <w:r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52CBE" w:rsidRDefault="00552CBE" w:rsidP="00552CBE">
                            <w:pPr>
                              <w:pStyle w:val="Prrafodelista"/>
                              <w:shd w:val="clear" w:color="auto" w:fill="FFFFFF"/>
                              <w:spacing w:after="0" w:line="240" w:lineRule="auto"/>
                              <w:ind w:left="57" w:right="-113"/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000000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552CBE" w:rsidRPr="00552CBE" w:rsidRDefault="00552CB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8F7C" id="Cuadro de texto 4" o:spid="_x0000_s1029" type="#_x0000_t202" style="position:absolute;margin-left:7.45pt;margin-top:336.3pt;width:237.8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" fillcolor="white [3201]" strokeweight=".5pt">
                <v:textbox>
                  <w:txbxContent>
                    <w:p w:rsidR="00552CBE" w:rsidRP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CBE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miembros del tribunal presidido por la Dr. C</w:t>
                      </w:r>
                      <w:r w:rsidRPr="00552CBE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552CBE" w:rsidRP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CBE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Isell Bibiana Parra Vigo, Dr. C. </w:t>
                      </w:r>
                      <w:proofErr w:type="spellStart"/>
                      <w:r w:rsidRPr="00552CBE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Yoanny</w:t>
                      </w:r>
                      <w:proofErr w:type="spellEnd"/>
                      <w:r w:rsidRPr="00552CBE">
                        <w:rPr>
                          <w:rFonts w:eastAsia="Times New Roman" w:cs="Arial"/>
                          <w:color w:val="000000"/>
                          <w:sz w:val="20"/>
                          <w:szCs w:val="2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los Santos Pedroso (izq.) y Dr. C. Adlig Rodríguez Linares (der.) </w:t>
                      </w: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Isel</w:t>
                      </w:r>
                      <w:proofErr w:type="spellEnd"/>
                      <w:r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52CBE" w:rsidRDefault="00552CBE" w:rsidP="00552CBE">
                      <w:pPr>
                        <w:pStyle w:val="Prrafodelista"/>
                        <w:shd w:val="clear" w:color="auto" w:fill="FFFFFF"/>
                        <w:spacing w:after="0" w:line="240" w:lineRule="auto"/>
                        <w:ind w:left="57" w:right="-113"/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color w:val="000000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552CBE" w:rsidRPr="00552CBE" w:rsidRDefault="00552CB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3255" w:rsidRPr="00B554DD">
        <w:rPr>
          <w:rFonts w:eastAsia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D046D5" wp14:editId="1C3A292E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538595" cy="919480"/>
                <wp:effectExtent l="0" t="0" r="14605" b="139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255" w:rsidRPr="005F2AEF" w:rsidRDefault="00B93255" w:rsidP="00B93255">
                            <w:pPr>
                              <w:shd w:val="clear" w:color="auto" w:fill="FFFFFF"/>
                              <w:spacing w:line="240" w:lineRule="auto"/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2AEF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Del 15 al 17 de mayo se desarrollaron en nuestra institución </w:t>
                            </w:r>
                            <w:r w:rsidR="001861F8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los eventos científicos por el </w:t>
                            </w:r>
                            <w:r w:rsidR="001861F8" w:rsidRPr="005F2AEF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60 Aniversario de su fundación</w:t>
                            </w:r>
                            <w:r w:rsidR="001861F8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, en el que </w:t>
                            </w:r>
                            <w:r w:rsidRPr="005F2AEF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el departamento de Preparación para la Defensa participó en 3 de los cinco convocados</w:t>
                            </w:r>
                            <w:r w:rsidR="001861F8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Pr="005F2AEF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5F2AEF">
                              <w:rPr>
                                <w:rFonts w:eastAsia="Times New Roman" w:cs="Arial"/>
                                <w:color w:val="000000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Conferencia científico metodológica de profesores, Concurso de habilidades y conocimientos y Jornada científica estudiantil.</w:t>
                            </w:r>
                          </w:p>
                          <w:p w:rsidR="00B93255" w:rsidRPr="001C45FC" w:rsidRDefault="00B93255" w:rsidP="00B9325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46D5" id="_x0000_s1027" type="#_x0000_t202" style="position:absolute;margin-left:0;margin-top:18.6pt;width:514.85pt;height:72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">
                <v:textbox>
                  <w:txbxContent>
                    <w:p w:rsidR="00B93255" w:rsidRPr="005F2AEF" w:rsidRDefault="00B93255" w:rsidP="00B93255">
                      <w:pPr>
                        <w:shd w:val="clear" w:color="auto" w:fill="FFFFFF"/>
                        <w:spacing w:line="240" w:lineRule="auto"/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2AEF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Del 15 al 17 de mayo se desarrollaron en nuestra institución </w:t>
                      </w:r>
                      <w:r w:rsidR="001861F8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los eventos científicos por el </w:t>
                      </w:r>
                      <w:r w:rsidR="001861F8" w:rsidRPr="005F2AEF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60 Aniversario de su fundación</w:t>
                      </w:r>
                      <w:r w:rsidR="001861F8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, en el que </w:t>
                      </w:r>
                      <w:r w:rsidRPr="005F2AEF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el departamento de Preparación para la Defensa participó en 3 de los cinco convocados</w:t>
                      </w:r>
                      <w:r w:rsidR="001861F8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:</w:t>
                      </w:r>
                      <w:r w:rsidRPr="005F2AEF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5F2AEF">
                        <w:rPr>
                          <w:rFonts w:eastAsia="Times New Roman" w:cs="Arial"/>
                          <w:color w:val="000000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Conferencia científico metodológica de profesores, Concurso de habilidades y conocimientos y Jornada científica estudiantil.</w:t>
                      </w:r>
                    </w:p>
                    <w:p w:rsidR="00B93255" w:rsidRPr="001C45FC" w:rsidRDefault="00B93255" w:rsidP="00B93255">
                      <w:pP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0CC6" w:rsidRPr="00B554DD">
        <w:rPr>
          <w:b/>
        </w:rPr>
        <w:t>Novedad 4</w:t>
      </w:r>
      <w:r w:rsidR="0015799F" w:rsidRPr="00B554DD">
        <w:rPr>
          <w:b/>
        </w:rPr>
        <w:t>a</w:t>
      </w:r>
    </w:p>
    <w:p w:rsidR="00B93255" w:rsidRDefault="00B93255"/>
    <w:sectPr w:rsidR="00B93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41FD"/>
    <w:multiLevelType w:val="hybridMultilevel"/>
    <w:tmpl w:val="26D63C88"/>
    <w:lvl w:ilvl="0" w:tplc="0409000F">
      <w:start w:val="1"/>
      <w:numFmt w:val="decimal"/>
      <w:lvlText w:val="%1."/>
      <w:lvlJc w:val="left"/>
      <w:pPr>
        <w:ind w:left="-17" w:hanging="360"/>
      </w:p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32"/>
    <w:rsid w:val="000C5A3F"/>
    <w:rsid w:val="00131414"/>
    <w:rsid w:val="0015799F"/>
    <w:rsid w:val="001861F8"/>
    <w:rsid w:val="001A0232"/>
    <w:rsid w:val="001C45FC"/>
    <w:rsid w:val="00280CC6"/>
    <w:rsid w:val="003665BB"/>
    <w:rsid w:val="003A345B"/>
    <w:rsid w:val="003B1989"/>
    <w:rsid w:val="003B6135"/>
    <w:rsid w:val="004D5312"/>
    <w:rsid w:val="00552CBE"/>
    <w:rsid w:val="005A2D9E"/>
    <w:rsid w:val="005F2AEF"/>
    <w:rsid w:val="00624CEA"/>
    <w:rsid w:val="006F16B0"/>
    <w:rsid w:val="007A3929"/>
    <w:rsid w:val="009165B2"/>
    <w:rsid w:val="00AC04D3"/>
    <w:rsid w:val="00AD2B09"/>
    <w:rsid w:val="00B21F2D"/>
    <w:rsid w:val="00B554DD"/>
    <w:rsid w:val="00B93255"/>
    <w:rsid w:val="00DD3BA4"/>
    <w:rsid w:val="00D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BF75A"/>
  <w15:chartTrackingRefBased/>
  <w15:docId w15:val="{76F88945-9D24-44F0-814C-0AECC83F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AE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2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2024-05-29T14:43:00Z</dcterms:created>
  <dcterms:modified xsi:type="dcterms:W3CDTF">2024-05-29T14:43:00Z</dcterms:modified>
</cp:coreProperties>
</file>