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C1" w:rsidRPr="0007439A" w:rsidRDefault="00026EC1" w:rsidP="00026EC1">
      <w:pPr>
        <w:spacing w:after="0" w:line="240" w:lineRule="auto"/>
        <w:jc w:val="both"/>
        <w:rPr>
          <w:rFonts w:ascii="Arial" w:hAnsi="Arial" w:cs="Arial"/>
          <w:b/>
          <w:sz w:val="24"/>
          <w:szCs w:val="24"/>
        </w:rPr>
      </w:pPr>
      <w:r w:rsidRPr="0007439A">
        <w:rPr>
          <w:rFonts w:ascii="Arial" w:hAnsi="Arial" w:cs="Arial"/>
          <w:b/>
          <w:sz w:val="24"/>
          <w:szCs w:val="24"/>
        </w:rPr>
        <w:t>CUBA Y EL DERECHO DE GINEBRA</w:t>
      </w:r>
    </w:p>
    <w:p w:rsidR="00026EC1" w:rsidRPr="0007439A" w:rsidRDefault="00026EC1" w:rsidP="00026EC1">
      <w:pPr>
        <w:jc w:val="both"/>
        <w:rPr>
          <w:rFonts w:ascii="Arial" w:hAnsi="Arial" w:cs="Arial"/>
          <w:b/>
          <w:sz w:val="24"/>
          <w:szCs w:val="24"/>
        </w:rPr>
      </w:pPr>
    </w:p>
    <w:p w:rsidR="00026EC1" w:rsidRPr="0007439A" w:rsidRDefault="00026EC1" w:rsidP="00026EC1">
      <w:pPr>
        <w:jc w:val="both"/>
        <w:rPr>
          <w:rFonts w:ascii="Arial" w:hAnsi="Arial" w:cs="Arial"/>
          <w:sz w:val="24"/>
          <w:szCs w:val="24"/>
        </w:rPr>
      </w:pPr>
      <w:r w:rsidRPr="0007439A">
        <w:rPr>
          <w:rFonts w:ascii="Arial" w:hAnsi="Arial" w:cs="Arial"/>
          <w:sz w:val="24"/>
          <w:szCs w:val="24"/>
        </w:rPr>
        <w:t>Cuba se adhirió al Convenio de Ginebra de 1864 el 25 de junio de 1907</w:t>
      </w:r>
      <w:r w:rsidRPr="0007439A">
        <w:rPr>
          <w:rStyle w:val="Refdenotaalpie"/>
          <w:rFonts w:ascii="Arial" w:hAnsi="Arial" w:cs="Arial"/>
          <w:sz w:val="24"/>
          <w:szCs w:val="24"/>
        </w:rPr>
        <w:footnoteReference w:id="2"/>
      </w:r>
      <w:r w:rsidRPr="0007439A">
        <w:rPr>
          <w:rFonts w:ascii="Arial" w:hAnsi="Arial" w:cs="Arial"/>
          <w:sz w:val="24"/>
          <w:szCs w:val="24"/>
        </w:rPr>
        <w:t>. Este Convenio fue revisado en 1906 adhiriéndose nuestro país al mismo el 17 de marzo de 1908</w:t>
      </w:r>
      <w:r w:rsidRPr="0007439A">
        <w:rPr>
          <w:rStyle w:val="Refdenotaalpie"/>
          <w:rFonts w:ascii="Arial" w:hAnsi="Arial" w:cs="Arial"/>
          <w:sz w:val="24"/>
          <w:szCs w:val="24"/>
        </w:rPr>
        <w:footnoteReference w:id="3"/>
      </w:r>
      <w:r w:rsidRPr="0007439A">
        <w:rPr>
          <w:rFonts w:ascii="Arial" w:hAnsi="Arial" w:cs="Arial"/>
          <w:sz w:val="24"/>
          <w:szCs w:val="24"/>
        </w:rPr>
        <w:t>.</w:t>
      </w:r>
    </w:p>
    <w:p w:rsidR="00026EC1" w:rsidRPr="0007439A" w:rsidRDefault="00026EC1" w:rsidP="00026EC1">
      <w:pPr>
        <w:jc w:val="both"/>
        <w:rPr>
          <w:rFonts w:ascii="Arial" w:hAnsi="Arial" w:cs="Arial"/>
          <w:sz w:val="24"/>
          <w:szCs w:val="24"/>
        </w:rPr>
      </w:pPr>
      <w:r w:rsidRPr="0007439A">
        <w:rPr>
          <w:rFonts w:ascii="Arial" w:hAnsi="Arial" w:cs="Arial"/>
          <w:sz w:val="24"/>
          <w:szCs w:val="24"/>
        </w:rPr>
        <w:t>Este mismo Convenio se volvió a revisar en 1929 y Cuba lo firmó el 27 de julio de ese año, pero no lo ratificó. De igual manera procedió con un nuevo Convenio de Ginebra abierto a la firma junto con el anterior y relativo al trato de prisioneros de guerra, es decir, lo firmó el mismo 27 de julio de 1929 y no lo ratificó</w:t>
      </w:r>
      <w:r w:rsidRPr="0007439A">
        <w:rPr>
          <w:rStyle w:val="Refdenotaalpie"/>
          <w:rFonts w:ascii="Arial" w:hAnsi="Arial" w:cs="Arial"/>
          <w:sz w:val="24"/>
          <w:szCs w:val="24"/>
        </w:rPr>
        <w:footnoteReference w:id="4"/>
      </w:r>
      <w:r w:rsidRPr="0007439A">
        <w:rPr>
          <w:rFonts w:ascii="Arial" w:hAnsi="Arial" w:cs="Arial"/>
          <w:sz w:val="24"/>
          <w:szCs w:val="24"/>
        </w:rPr>
        <w:t>.</w:t>
      </w:r>
    </w:p>
    <w:p w:rsidR="00026EC1" w:rsidRPr="0007439A" w:rsidRDefault="00026EC1" w:rsidP="00026EC1">
      <w:pPr>
        <w:jc w:val="both"/>
        <w:rPr>
          <w:rFonts w:ascii="Arial" w:hAnsi="Arial" w:cs="Arial"/>
          <w:sz w:val="24"/>
          <w:szCs w:val="24"/>
        </w:rPr>
      </w:pPr>
      <w:r w:rsidRPr="0007439A">
        <w:rPr>
          <w:rFonts w:ascii="Arial" w:hAnsi="Arial" w:cs="Arial"/>
          <w:sz w:val="24"/>
          <w:szCs w:val="24"/>
        </w:rPr>
        <w:t>El 12 de agosto de 1949 fueron puestos a la firma cuatro Convenios de Ginebra que prácticamente englobaban todas las categorías de víctimas de los conflictos armados sufridos por la humanidad hasta aquel entonces. El primero y el tercero versiones ampliadas y mejoradas de sus homólogos de 1929 relativas a los heridos y enfermos de las fuerzas armadas en campaña y al trato debido a los prisioneros de guerra, respectivamente; un segundo Convenio para aliviar la suerte que corren los heridos, los enfermos y los náufragos de las fuerzas armadas en el mar y un cuarto Convenio dedicado a la protección de una nueva categoría de víctimas, las personas civiles. Cuba firmó los cuatro Convenios de Ginebra del 12 de agosto de 1949 el mismo día y los ratificó el 15 de abril de 1954</w:t>
      </w:r>
      <w:r w:rsidRPr="0007439A">
        <w:rPr>
          <w:rStyle w:val="Refdenotaalpie"/>
          <w:rFonts w:ascii="Arial" w:hAnsi="Arial" w:cs="Arial"/>
          <w:sz w:val="24"/>
          <w:szCs w:val="24"/>
        </w:rPr>
        <w:footnoteReference w:id="5"/>
      </w:r>
      <w:r w:rsidRPr="0007439A">
        <w:rPr>
          <w:rFonts w:ascii="Arial" w:hAnsi="Arial" w:cs="Arial"/>
          <w:sz w:val="24"/>
          <w:szCs w:val="24"/>
        </w:rPr>
        <w:t>.</w:t>
      </w:r>
    </w:p>
    <w:p w:rsidR="00026EC1" w:rsidRPr="0007439A" w:rsidRDefault="00026EC1" w:rsidP="00026EC1">
      <w:pPr>
        <w:jc w:val="both"/>
        <w:rPr>
          <w:rFonts w:ascii="Arial" w:hAnsi="Arial" w:cs="Arial"/>
          <w:sz w:val="24"/>
          <w:szCs w:val="24"/>
        </w:rPr>
      </w:pPr>
    </w:p>
    <w:p w:rsidR="00026EC1" w:rsidRPr="0007439A" w:rsidRDefault="00026EC1" w:rsidP="00026EC1">
      <w:pPr>
        <w:jc w:val="both"/>
        <w:rPr>
          <w:rFonts w:ascii="Arial" w:hAnsi="Arial" w:cs="Arial"/>
          <w:sz w:val="24"/>
          <w:szCs w:val="24"/>
        </w:rPr>
      </w:pPr>
      <w:r w:rsidRPr="0007439A">
        <w:rPr>
          <w:rFonts w:ascii="Arial" w:hAnsi="Arial" w:cs="Arial"/>
          <w:sz w:val="24"/>
          <w:szCs w:val="24"/>
        </w:rPr>
        <w:t>Dichos cuatro Convenios se desarrollaron y completaron con la adopción, el 8 de junio de 1977 de dos Protocolos Adicionales:</w:t>
      </w:r>
    </w:p>
    <w:p w:rsidR="00026EC1" w:rsidRPr="0007439A" w:rsidRDefault="00026EC1" w:rsidP="00026EC1">
      <w:pPr>
        <w:pStyle w:val="Sangra2detindependiente"/>
        <w:rPr>
          <w:rFonts w:ascii="Arial" w:hAnsi="Arial" w:cs="Arial"/>
          <w:sz w:val="24"/>
          <w:szCs w:val="24"/>
        </w:rPr>
      </w:pPr>
      <w:r w:rsidRPr="0007439A">
        <w:rPr>
          <w:rFonts w:ascii="Arial" w:hAnsi="Arial" w:cs="Arial"/>
          <w:sz w:val="24"/>
          <w:szCs w:val="24"/>
        </w:rPr>
        <w:t>- Protocolo Adicional I relativo a la protección de las victimas de los conflictos armados internacionales.</w:t>
      </w:r>
    </w:p>
    <w:p w:rsidR="00026EC1" w:rsidRPr="0007439A" w:rsidRDefault="00026EC1" w:rsidP="00026EC1">
      <w:pPr>
        <w:pStyle w:val="Sangra2detindependiente"/>
        <w:rPr>
          <w:rFonts w:ascii="Arial" w:hAnsi="Arial" w:cs="Arial"/>
          <w:b/>
          <w:bCs/>
          <w:sz w:val="24"/>
          <w:szCs w:val="24"/>
        </w:rPr>
      </w:pPr>
      <w:r w:rsidRPr="0007439A">
        <w:rPr>
          <w:rFonts w:ascii="Arial" w:hAnsi="Arial" w:cs="Arial"/>
          <w:sz w:val="24"/>
          <w:szCs w:val="24"/>
        </w:rPr>
        <w:t>- Protocolo Adicional II relativo a la protección de las victimas de  los conflictos armados sin carácter internacional.</w:t>
      </w:r>
    </w:p>
    <w:p w:rsidR="00026EC1" w:rsidRPr="0007439A" w:rsidRDefault="00026EC1" w:rsidP="00026EC1">
      <w:pPr>
        <w:jc w:val="both"/>
        <w:rPr>
          <w:rFonts w:ascii="Arial" w:hAnsi="Arial" w:cs="Arial"/>
          <w:b/>
          <w:sz w:val="24"/>
          <w:szCs w:val="24"/>
        </w:rPr>
      </w:pPr>
      <w:r w:rsidRPr="0007439A">
        <w:rPr>
          <w:rFonts w:ascii="Arial" w:hAnsi="Arial" w:cs="Arial"/>
          <w:b/>
          <w:bCs/>
          <w:sz w:val="24"/>
          <w:szCs w:val="24"/>
        </w:rPr>
        <w:t>Cuba se adhirió al</w:t>
      </w:r>
      <w:r w:rsidRPr="0007439A">
        <w:rPr>
          <w:rFonts w:ascii="Arial" w:hAnsi="Arial" w:cs="Arial"/>
          <w:sz w:val="24"/>
          <w:szCs w:val="24"/>
        </w:rPr>
        <w:t xml:space="preserve"> </w:t>
      </w:r>
      <w:r w:rsidRPr="0007439A">
        <w:rPr>
          <w:rFonts w:ascii="Arial" w:hAnsi="Arial" w:cs="Arial"/>
          <w:b/>
          <w:bCs/>
          <w:sz w:val="24"/>
          <w:szCs w:val="24"/>
          <w:u w:val="single"/>
        </w:rPr>
        <w:t>Protocolo I</w:t>
      </w:r>
      <w:r w:rsidRPr="0007439A">
        <w:rPr>
          <w:rFonts w:ascii="Arial" w:hAnsi="Arial" w:cs="Arial"/>
          <w:sz w:val="24"/>
          <w:szCs w:val="24"/>
          <w:u w:val="single"/>
        </w:rPr>
        <w:t>,</w:t>
      </w:r>
      <w:r w:rsidRPr="0007439A">
        <w:rPr>
          <w:rFonts w:ascii="Arial" w:hAnsi="Arial" w:cs="Arial"/>
          <w:sz w:val="24"/>
          <w:szCs w:val="24"/>
        </w:rPr>
        <w:t xml:space="preserve"> </w:t>
      </w:r>
      <w:r w:rsidRPr="0007439A">
        <w:rPr>
          <w:rFonts w:ascii="Arial" w:hAnsi="Arial" w:cs="Arial"/>
          <w:b/>
          <w:bCs/>
          <w:sz w:val="24"/>
          <w:szCs w:val="24"/>
        </w:rPr>
        <w:t>el 25 de noviembre de 1982</w:t>
      </w:r>
      <w:r w:rsidRPr="0007439A">
        <w:rPr>
          <w:rStyle w:val="Refdenotaalpie"/>
          <w:rFonts w:ascii="Arial" w:hAnsi="Arial" w:cs="Arial"/>
          <w:b/>
          <w:bCs/>
          <w:sz w:val="24"/>
          <w:szCs w:val="24"/>
        </w:rPr>
        <w:footnoteReference w:id="6"/>
      </w:r>
      <w:r w:rsidRPr="0007439A">
        <w:rPr>
          <w:rFonts w:ascii="Arial" w:hAnsi="Arial" w:cs="Arial"/>
          <w:b/>
          <w:bCs/>
          <w:sz w:val="24"/>
          <w:szCs w:val="24"/>
        </w:rPr>
        <w:t xml:space="preserve"> y al</w:t>
      </w:r>
      <w:r w:rsidRPr="0007439A">
        <w:rPr>
          <w:rFonts w:ascii="Arial" w:hAnsi="Arial" w:cs="Arial"/>
          <w:sz w:val="24"/>
          <w:szCs w:val="24"/>
        </w:rPr>
        <w:t xml:space="preserve"> </w:t>
      </w:r>
      <w:r w:rsidRPr="0007439A">
        <w:rPr>
          <w:rFonts w:ascii="Arial" w:hAnsi="Arial" w:cs="Arial"/>
          <w:b/>
          <w:sz w:val="24"/>
          <w:szCs w:val="24"/>
          <w:u w:val="single"/>
        </w:rPr>
        <w:t xml:space="preserve">Protocolo II </w:t>
      </w:r>
      <w:r w:rsidRPr="0007439A">
        <w:rPr>
          <w:rFonts w:ascii="Arial" w:hAnsi="Arial" w:cs="Arial"/>
          <w:b/>
          <w:sz w:val="24"/>
          <w:szCs w:val="24"/>
        </w:rPr>
        <w:t>el 23 de junio de 1999.</w:t>
      </w:r>
    </w:p>
    <w:p w:rsidR="00026EC1" w:rsidRPr="0007439A" w:rsidRDefault="00026EC1" w:rsidP="00026EC1">
      <w:pPr>
        <w:pStyle w:val="Textoindependiente"/>
        <w:rPr>
          <w:rFonts w:ascii="Arial" w:hAnsi="Arial" w:cs="Arial"/>
          <w:bCs/>
          <w:sz w:val="24"/>
          <w:szCs w:val="24"/>
        </w:rPr>
      </w:pPr>
    </w:p>
    <w:p w:rsidR="00026EC1" w:rsidRPr="0007439A" w:rsidRDefault="00026EC1" w:rsidP="00026EC1">
      <w:pPr>
        <w:pStyle w:val="Textoindependiente"/>
        <w:rPr>
          <w:rFonts w:ascii="Arial" w:hAnsi="Arial" w:cs="Arial"/>
          <w:sz w:val="24"/>
          <w:szCs w:val="24"/>
        </w:rPr>
      </w:pPr>
      <w:r w:rsidRPr="0007439A">
        <w:rPr>
          <w:rFonts w:ascii="Arial" w:hAnsi="Arial" w:cs="Arial"/>
          <w:sz w:val="24"/>
          <w:szCs w:val="24"/>
        </w:rPr>
        <w:t>Desde la aprobación de los dos Protocolos adicionales el Derecho Internacional Humanitario se considera como la legislación completa de las situaciones de conflictos armados. Sin ese marco jurídico internacional la protección de las víctimas carecería del respaldo que tal empresa requiere.</w:t>
      </w:r>
    </w:p>
    <w:p w:rsidR="00026EC1" w:rsidRPr="0007439A" w:rsidRDefault="00026EC1" w:rsidP="00026EC1">
      <w:pPr>
        <w:jc w:val="both"/>
        <w:rPr>
          <w:rFonts w:ascii="Arial" w:hAnsi="Arial" w:cs="Arial"/>
          <w:sz w:val="24"/>
          <w:szCs w:val="24"/>
        </w:rPr>
      </w:pPr>
      <w:r w:rsidRPr="0007439A">
        <w:rPr>
          <w:rFonts w:ascii="Arial" w:hAnsi="Arial" w:cs="Arial"/>
          <w:sz w:val="24"/>
          <w:szCs w:val="24"/>
        </w:rPr>
        <w:t>Así, este nuevo tipo de derecho incluye disposiciones para la protección de las víctimas de la guerra y conceptos adicionales de tipo operativo. Esta fusión del derecho tipo Ginebra y tipo La Haya se encuentra principalmente en los dos Protocolos Adicionales de 1977 que complementan a los cuatro Convenios de Ginebra de 1949.</w:t>
      </w:r>
    </w:p>
    <w:p w:rsidR="00026EC1" w:rsidRPr="0007439A" w:rsidRDefault="00026EC1" w:rsidP="00026EC1">
      <w:pPr>
        <w:jc w:val="both"/>
        <w:rPr>
          <w:rFonts w:ascii="Arial" w:hAnsi="Arial" w:cs="Arial"/>
          <w:sz w:val="24"/>
          <w:szCs w:val="24"/>
        </w:rPr>
      </w:pPr>
      <w:r w:rsidRPr="0007439A">
        <w:rPr>
          <w:rFonts w:ascii="Arial" w:hAnsi="Arial" w:cs="Arial"/>
          <w:sz w:val="24"/>
          <w:szCs w:val="24"/>
        </w:rPr>
        <w:t>Con objeto de reforzar la protección de las víctimas, en los Protocolos adicionales se reafirman los principios fundamentales del Derecho de La Haya como normas estrictas y obligatorias, y en particular, lo relacionado con la protección de los bienes civiles y de la población civil. Hoy se considera que principios fundamentales del Derecho de La Haya, tales como el principio de distinción entre los objetivos militares y la población civil, son ya de derecho consuetudinario, forman parte de las costumbres, y son obligatorios, incluso para los Estados que no han firmado esos tratados.</w:t>
      </w:r>
    </w:p>
    <w:p w:rsidR="00026EC1" w:rsidRPr="0007439A" w:rsidRDefault="00026EC1" w:rsidP="00026EC1">
      <w:pPr>
        <w:pStyle w:val="Textoindependiente"/>
        <w:jc w:val="both"/>
        <w:rPr>
          <w:rFonts w:ascii="Arial" w:hAnsi="Arial" w:cs="Arial"/>
          <w:bCs/>
          <w:sz w:val="24"/>
          <w:szCs w:val="24"/>
        </w:rPr>
      </w:pPr>
      <w:r w:rsidRPr="0007439A">
        <w:rPr>
          <w:rFonts w:ascii="Arial" w:hAnsi="Arial" w:cs="Arial"/>
          <w:bCs/>
          <w:sz w:val="24"/>
          <w:szCs w:val="24"/>
        </w:rPr>
        <w:t>Cuba ha hecho reserva al no aceptar la competencia de la Comisión Internacional de Encuesta, establecida de forma opcional en el artículo 90 del referido Protocolo Adicional I, para la investigación de denuncias sobre infracciones graves del Derecho Internacional Humanitario, así como otra grave violación de los Convenios o del referido Protocolo, debido a que el artículo 90 establece diversidad de actuaciones de la Comisión y de la Sala, que el propio artículo plantea establecer para efectuar todas las investigaciones, ya que la integración de la Comisión, cuyos 15 miembros actuarían a título personal, mueven a sospechas fundadas en la no existencia de una real representatividad de la Comisión y de la Sala de siete miembros.</w:t>
      </w:r>
    </w:p>
    <w:p w:rsidR="00026EC1" w:rsidRPr="00026EC1" w:rsidRDefault="00026EC1" w:rsidP="00026EC1">
      <w:pPr>
        <w:pStyle w:val="Textoindependiente3"/>
        <w:jc w:val="both"/>
        <w:rPr>
          <w:rFonts w:cs="Arial"/>
          <w:sz w:val="24"/>
          <w:szCs w:val="24"/>
          <w:lang w:val="es-ES"/>
        </w:rPr>
      </w:pPr>
    </w:p>
    <w:p w:rsidR="00026EC1" w:rsidRPr="0007439A" w:rsidRDefault="00026EC1" w:rsidP="00026EC1">
      <w:pPr>
        <w:pStyle w:val="Textoindependiente3"/>
        <w:rPr>
          <w:rFonts w:cs="Arial"/>
          <w:sz w:val="24"/>
          <w:szCs w:val="24"/>
        </w:rPr>
      </w:pPr>
      <w:r w:rsidRPr="0007439A">
        <w:rPr>
          <w:rFonts w:cs="Arial"/>
          <w:sz w:val="24"/>
          <w:szCs w:val="24"/>
        </w:rPr>
        <w:t>OTROS TRATADOS REFERIDOS AL DERECHO DE GINEBRA</w:t>
      </w:r>
    </w:p>
    <w:p w:rsidR="00026EC1" w:rsidRPr="0007439A" w:rsidRDefault="00026EC1" w:rsidP="00026EC1">
      <w:pPr>
        <w:pStyle w:val="Textoindependiente"/>
        <w:numPr>
          <w:ilvl w:val="0"/>
          <w:numId w:val="4"/>
        </w:numPr>
        <w:spacing w:after="0"/>
        <w:jc w:val="both"/>
        <w:rPr>
          <w:rFonts w:ascii="Arial" w:hAnsi="Arial" w:cs="Arial"/>
          <w:b/>
          <w:bCs/>
          <w:sz w:val="24"/>
          <w:szCs w:val="24"/>
        </w:rPr>
      </w:pPr>
      <w:r w:rsidRPr="0007439A">
        <w:rPr>
          <w:rFonts w:ascii="Arial" w:hAnsi="Arial" w:cs="Arial"/>
          <w:b/>
          <w:bCs/>
          <w:sz w:val="24"/>
          <w:szCs w:val="24"/>
        </w:rPr>
        <w:t>Convención para la prevención y la represión del crimen de genocidio, aprobada por la Resolución 260(III) de la Asamblea General de las Naciones Unidas (en lo adelante AGNU) el 9 de diciembre de 1948.</w:t>
      </w:r>
    </w:p>
    <w:p w:rsidR="00026EC1" w:rsidRPr="0007439A" w:rsidRDefault="00026EC1" w:rsidP="00026EC1">
      <w:pPr>
        <w:jc w:val="both"/>
        <w:rPr>
          <w:rFonts w:ascii="Arial" w:hAnsi="Arial" w:cs="Arial"/>
          <w:sz w:val="24"/>
          <w:szCs w:val="24"/>
        </w:rPr>
      </w:pPr>
    </w:p>
    <w:p w:rsidR="00026EC1" w:rsidRPr="0007439A" w:rsidRDefault="00026EC1" w:rsidP="00026EC1">
      <w:pPr>
        <w:pStyle w:val="Ttulo2"/>
        <w:rPr>
          <w:sz w:val="24"/>
          <w:szCs w:val="24"/>
        </w:rPr>
      </w:pPr>
      <w:r w:rsidRPr="0007439A">
        <w:rPr>
          <w:sz w:val="24"/>
          <w:szCs w:val="24"/>
        </w:rPr>
        <w:t>Cuba es parte</w:t>
      </w:r>
    </w:p>
    <w:p w:rsidR="00026EC1" w:rsidRPr="0007439A" w:rsidRDefault="00026EC1" w:rsidP="00026EC1">
      <w:pPr>
        <w:rPr>
          <w:rFonts w:ascii="Arial" w:hAnsi="Arial" w:cs="Arial"/>
          <w:sz w:val="24"/>
          <w:szCs w:val="24"/>
        </w:rPr>
      </w:pPr>
    </w:p>
    <w:p w:rsidR="00026EC1" w:rsidRPr="0007439A" w:rsidRDefault="00026EC1" w:rsidP="00026EC1">
      <w:pPr>
        <w:pStyle w:val="Textoindependiente"/>
        <w:jc w:val="center"/>
        <w:rPr>
          <w:rFonts w:ascii="Arial" w:hAnsi="Arial" w:cs="Arial"/>
          <w:sz w:val="24"/>
          <w:szCs w:val="24"/>
        </w:rPr>
      </w:pPr>
      <w:r w:rsidRPr="0007439A">
        <w:rPr>
          <w:rFonts w:ascii="Arial" w:hAnsi="Arial" w:cs="Arial"/>
          <w:sz w:val="24"/>
          <w:szCs w:val="24"/>
        </w:rPr>
        <w:t>La firmó el 28 de diciembre de 1948 y la ratificó el 4 de marzo de 1953.</w:t>
      </w:r>
    </w:p>
    <w:p w:rsidR="00026EC1" w:rsidRPr="0007439A" w:rsidRDefault="00026EC1" w:rsidP="00026EC1">
      <w:pPr>
        <w:jc w:val="both"/>
        <w:rPr>
          <w:rFonts w:ascii="Arial" w:hAnsi="Arial" w:cs="Arial"/>
          <w:b/>
          <w:bCs/>
          <w:sz w:val="24"/>
          <w:szCs w:val="24"/>
        </w:rPr>
      </w:pPr>
    </w:p>
    <w:p w:rsidR="00026EC1" w:rsidRPr="0007439A" w:rsidRDefault="00026EC1" w:rsidP="00026EC1">
      <w:pPr>
        <w:jc w:val="both"/>
        <w:rPr>
          <w:rFonts w:ascii="Arial" w:hAnsi="Arial" w:cs="Arial"/>
          <w:b/>
          <w:bCs/>
          <w:sz w:val="24"/>
          <w:szCs w:val="24"/>
        </w:rPr>
      </w:pPr>
    </w:p>
    <w:p w:rsidR="00026EC1" w:rsidRPr="0007439A" w:rsidRDefault="00026EC1" w:rsidP="00026EC1">
      <w:pPr>
        <w:numPr>
          <w:ilvl w:val="0"/>
          <w:numId w:val="4"/>
        </w:numPr>
        <w:spacing w:after="0" w:line="240" w:lineRule="auto"/>
        <w:jc w:val="both"/>
        <w:rPr>
          <w:rFonts w:ascii="Arial" w:hAnsi="Arial" w:cs="Arial"/>
          <w:b/>
          <w:bCs/>
          <w:sz w:val="24"/>
          <w:szCs w:val="24"/>
        </w:rPr>
      </w:pPr>
      <w:r w:rsidRPr="0007439A">
        <w:rPr>
          <w:rFonts w:ascii="Arial" w:hAnsi="Arial" w:cs="Arial"/>
          <w:b/>
          <w:bCs/>
          <w:sz w:val="24"/>
          <w:szCs w:val="24"/>
        </w:rPr>
        <w:lastRenderedPageBreak/>
        <w:t>Convención contra la tortura y otras penas o tratamientos crueles, inhumanos o degradantes. Adoptada por la resolución 39/46 de la AGNU el 19 de diciembre de 1984.</w:t>
      </w:r>
    </w:p>
    <w:p w:rsidR="00026EC1" w:rsidRPr="0007439A" w:rsidRDefault="00026EC1" w:rsidP="00026EC1">
      <w:pPr>
        <w:jc w:val="both"/>
        <w:rPr>
          <w:rFonts w:ascii="Arial" w:hAnsi="Arial" w:cs="Arial"/>
          <w:sz w:val="24"/>
          <w:szCs w:val="24"/>
        </w:rPr>
      </w:pPr>
    </w:p>
    <w:p w:rsidR="00026EC1" w:rsidRPr="0007439A" w:rsidRDefault="00026EC1" w:rsidP="00026EC1">
      <w:pPr>
        <w:pStyle w:val="Ttulo2"/>
        <w:rPr>
          <w:sz w:val="24"/>
          <w:szCs w:val="24"/>
        </w:rPr>
      </w:pPr>
      <w:r w:rsidRPr="0007439A">
        <w:rPr>
          <w:sz w:val="24"/>
          <w:szCs w:val="24"/>
        </w:rPr>
        <w:t>Cuba es parte</w:t>
      </w:r>
    </w:p>
    <w:p w:rsidR="00026EC1" w:rsidRPr="0007439A" w:rsidRDefault="00026EC1" w:rsidP="00026EC1">
      <w:pPr>
        <w:pStyle w:val="Textoindependiente"/>
        <w:rPr>
          <w:rFonts w:ascii="Arial" w:hAnsi="Arial" w:cs="Arial"/>
          <w:sz w:val="24"/>
          <w:szCs w:val="24"/>
        </w:rPr>
      </w:pPr>
    </w:p>
    <w:p w:rsidR="00026EC1" w:rsidRPr="0007439A" w:rsidRDefault="00026EC1" w:rsidP="00026EC1">
      <w:pPr>
        <w:pStyle w:val="Textoindependiente"/>
        <w:jc w:val="center"/>
        <w:rPr>
          <w:rFonts w:ascii="Arial" w:hAnsi="Arial" w:cs="Arial"/>
          <w:sz w:val="24"/>
          <w:szCs w:val="24"/>
        </w:rPr>
      </w:pPr>
      <w:r w:rsidRPr="0007439A">
        <w:rPr>
          <w:rFonts w:ascii="Arial" w:hAnsi="Arial" w:cs="Arial"/>
          <w:sz w:val="24"/>
          <w:szCs w:val="24"/>
        </w:rPr>
        <w:t>La firmó el 27 de enero de 1986 y la ratificó el 17 de mayo de 1987.</w:t>
      </w:r>
    </w:p>
    <w:p w:rsidR="00026EC1" w:rsidRPr="0007439A" w:rsidRDefault="00026EC1" w:rsidP="00026EC1">
      <w:pPr>
        <w:pStyle w:val="Textoindependiente"/>
        <w:rPr>
          <w:rFonts w:ascii="Arial" w:hAnsi="Arial" w:cs="Arial"/>
          <w:sz w:val="24"/>
          <w:szCs w:val="24"/>
        </w:rPr>
      </w:pPr>
    </w:p>
    <w:p w:rsidR="00026EC1" w:rsidRPr="0007439A" w:rsidRDefault="00026EC1" w:rsidP="00026EC1">
      <w:pPr>
        <w:pStyle w:val="Textoindependiente"/>
        <w:rPr>
          <w:rFonts w:ascii="Arial" w:hAnsi="Arial" w:cs="Arial"/>
          <w:sz w:val="24"/>
          <w:szCs w:val="24"/>
        </w:rPr>
      </w:pPr>
    </w:p>
    <w:p w:rsidR="00026EC1" w:rsidRPr="0007439A" w:rsidRDefault="00026EC1" w:rsidP="00026EC1">
      <w:pPr>
        <w:numPr>
          <w:ilvl w:val="0"/>
          <w:numId w:val="1"/>
        </w:numPr>
        <w:spacing w:after="0" w:line="240" w:lineRule="auto"/>
        <w:jc w:val="both"/>
        <w:rPr>
          <w:rFonts w:ascii="Arial" w:hAnsi="Arial" w:cs="Arial"/>
          <w:b/>
          <w:sz w:val="24"/>
          <w:szCs w:val="24"/>
        </w:rPr>
      </w:pPr>
      <w:r w:rsidRPr="0007439A">
        <w:rPr>
          <w:rFonts w:ascii="Arial" w:hAnsi="Arial" w:cs="Arial"/>
          <w:b/>
          <w:sz w:val="24"/>
          <w:szCs w:val="24"/>
        </w:rPr>
        <w:t xml:space="preserve"> CUBA Y EL DERECHO DE LA HAYA</w:t>
      </w:r>
    </w:p>
    <w:p w:rsidR="00026EC1" w:rsidRPr="0007439A" w:rsidRDefault="00026EC1" w:rsidP="00026EC1">
      <w:pPr>
        <w:jc w:val="both"/>
        <w:rPr>
          <w:rFonts w:ascii="Arial" w:hAnsi="Arial" w:cs="Arial"/>
          <w:sz w:val="24"/>
          <w:szCs w:val="24"/>
        </w:rPr>
      </w:pPr>
    </w:p>
    <w:p w:rsidR="00026EC1" w:rsidRPr="0007439A" w:rsidRDefault="00026EC1" w:rsidP="00026EC1">
      <w:pPr>
        <w:jc w:val="both"/>
        <w:rPr>
          <w:rFonts w:ascii="Arial" w:hAnsi="Arial" w:cs="Arial"/>
          <w:sz w:val="24"/>
          <w:szCs w:val="24"/>
        </w:rPr>
      </w:pPr>
      <w:r w:rsidRPr="0007439A">
        <w:rPr>
          <w:rFonts w:ascii="Arial" w:hAnsi="Arial" w:cs="Arial"/>
          <w:sz w:val="24"/>
          <w:szCs w:val="24"/>
        </w:rPr>
        <w:t>En el derecho de La Haya o Derecho de la Guerra propiamente dicho, se estipulan los deberes y derechos de los beligerantes cuando dirigen operaciones militares, así como los límites en lo que respecta a medios para dañar al enemigo.</w:t>
      </w:r>
    </w:p>
    <w:p w:rsidR="00026EC1" w:rsidRPr="0007439A" w:rsidRDefault="00026EC1" w:rsidP="00026EC1">
      <w:pPr>
        <w:jc w:val="both"/>
        <w:rPr>
          <w:rFonts w:ascii="Arial" w:hAnsi="Arial" w:cs="Arial"/>
          <w:sz w:val="24"/>
          <w:szCs w:val="24"/>
        </w:rPr>
      </w:pPr>
      <w:r w:rsidRPr="0007439A">
        <w:rPr>
          <w:rFonts w:ascii="Arial" w:hAnsi="Arial" w:cs="Arial"/>
          <w:sz w:val="24"/>
          <w:szCs w:val="24"/>
        </w:rPr>
        <w:t>Dichas normas figuran en los Convenios de La Haya de 1899, revisados en 1907, aprobados durante las Conferencias Internacionales de la Paz celebradas en dicha ciudad  holandesa en las referidas fechas y que desde 1977 la mayoría aparecen en los Protocolos Adicionales  a los Convenios de Ginebra del 12 de agosto de 1949 y Aparecen además en varios tratados que prohíben o regulan la utilización de armas, concertados posteriormente.</w:t>
      </w:r>
    </w:p>
    <w:p w:rsidR="00026EC1" w:rsidRPr="0007439A" w:rsidRDefault="00026EC1" w:rsidP="00026EC1">
      <w:pPr>
        <w:jc w:val="both"/>
        <w:rPr>
          <w:rFonts w:ascii="Arial" w:hAnsi="Arial" w:cs="Arial"/>
          <w:sz w:val="24"/>
          <w:szCs w:val="24"/>
        </w:rPr>
      </w:pPr>
      <w:r w:rsidRPr="0007439A">
        <w:rPr>
          <w:rFonts w:ascii="Arial" w:hAnsi="Arial" w:cs="Arial"/>
          <w:sz w:val="24"/>
          <w:szCs w:val="24"/>
        </w:rPr>
        <w:t>Cuba en 1899 no participó, por cuanto no era un Estado constituido, en la Primera Conferencia Internacional de la Paz efectuada en La Haya, en la que se acordaron  tres  Convenciones y tres Declaraciones:</w:t>
      </w:r>
    </w:p>
    <w:p w:rsidR="00026EC1" w:rsidRPr="0007439A" w:rsidRDefault="00026EC1" w:rsidP="00026EC1">
      <w:pPr>
        <w:pStyle w:val="Textoindependiente3"/>
        <w:rPr>
          <w:rFonts w:cs="Arial"/>
          <w:sz w:val="24"/>
          <w:szCs w:val="24"/>
        </w:rPr>
      </w:pPr>
      <w:r w:rsidRPr="0007439A">
        <w:rPr>
          <w:rFonts w:cs="Arial"/>
          <w:sz w:val="24"/>
          <w:szCs w:val="24"/>
        </w:rPr>
        <w:t>CONVENCIONES</w:t>
      </w:r>
    </w:p>
    <w:p w:rsidR="00026EC1" w:rsidRDefault="00026EC1" w:rsidP="00026EC1">
      <w:pPr>
        <w:rPr>
          <w:rFonts w:ascii="Arial" w:hAnsi="Arial" w:cs="Arial"/>
          <w:b/>
          <w:sz w:val="24"/>
          <w:szCs w:val="24"/>
        </w:rPr>
      </w:pPr>
    </w:p>
    <w:p w:rsidR="00026EC1" w:rsidRPr="0007439A" w:rsidRDefault="00026EC1" w:rsidP="00026EC1">
      <w:pPr>
        <w:rPr>
          <w:rFonts w:ascii="Arial" w:hAnsi="Arial" w:cs="Arial"/>
          <w:b/>
          <w:sz w:val="24"/>
          <w:szCs w:val="24"/>
        </w:rPr>
      </w:pPr>
      <w:r w:rsidRPr="0007439A">
        <w:rPr>
          <w:rFonts w:ascii="Arial" w:hAnsi="Arial" w:cs="Arial"/>
          <w:b/>
          <w:sz w:val="24"/>
          <w:szCs w:val="24"/>
        </w:rPr>
        <w:t>I Convención para la solución pacífica de disputas internacionales.</w:t>
      </w:r>
    </w:p>
    <w:p w:rsidR="00026EC1" w:rsidRPr="0007439A" w:rsidRDefault="00026EC1" w:rsidP="00026EC1">
      <w:pPr>
        <w:jc w:val="center"/>
        <w:rPr>
          <w:rFonts w:ascii="Arial" w:hAnsi="Arial" w:cs="Arial"/>
          <w:b/>
          <w:sz w:val="24"/>
          <w:szCs w:val="24"/>
        </w:rPr>
      </w:pPr>
      <w:r w:rsidRPr="0007439A">
        <w:rPr>
          <w:rFonts w:ascii="Arial" w:hAnsi="Arial" w:cs="Arial"/>
          <w:b/>
          <w:sz w:val="24"/>
          <w:szCs w:val="24"/>
        </w:rPr>
        <w:t>Cuba es parte</w:t>
      </w:r>
    </w:p>
    <w:p w:rsidR="00026EC1" w:rsidRPr="0007439A" w:rsidRDefault="00026EC1" w:rsidP="00026EC1">
      <w:pPr>
        <w:jc w:val="center"/>
        <w:rPr>
          <w:rFonts w:ascii="Arial" w:hAnsi="Arial" w:cs="Arial"/>
          <w:bCs/>
          <w:sz w:val="24"/>
          <w:szCs w:val="24"/>
        </w:rPr>
      </w:pPr>
      <w:r w:rsidRPr="0007439A">
        <w:rPr>
          <w:rFonts w:ascii="Arial" w:hAnsi="Arial" w:cs="Arial"/>
          <w:bCs/>
          <w:sz w:val="24"/>
          <w:szCs w:val="24"/>
        </w:rPr>
        <w:t>Se adhirió el 15 de junio de 1907</w:t>
      </w:r>
    </w:p>
    <w:p w:rsidR="00026EC1" w:rsidRPr="0007439A" w:rsidRDefault="00026EC1" w:rsidP="00026EC1">
      <w:pPr>
        <w:jc w:val="both"/>
        <w:rPr>
          <w:rFonts w:ascii="Arial" w:hAnsi="Arial" w:cs="Arial"/>
          <w:b/>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II Convención relativa  a las leyes y costumbres de la guerra terrestre y su Reglamento anexo.</w:t>
      </w:r>
    </w:p>
    <w:p w:rsidR="00026EC1" w:rsidRPr="0007439A" w:rsidRDefault="00026EC1" w:rsidP="00026EC1">
      <w:pPr>
        <w:jc w:val="center"/>
        <w:rPr>
          <w:rFonts w:ascii="Arial" w:hAnsi="Arial" w:cs="Arial"/>
          <w:b/>
          <w:sz w:val="24"/>
          <w:szCs w:val="24"/>
        </w:rPr>
      </w:pPr>
      <w:r w:rsidRPr="0007439A">
        <w:rPr>
          <w:rFonts w:ascii="Arial" w:hAnsi="Arial" w:cs="Arial"/>
          <w:b/>
          <w:sz w:val="24"/>
          <w:szCs w:val="24"/>
        </w:rPr>
        <w:t>Cuba es parte</w:t>
      </w:r>
    </w:p>
    <w:p w:rsidR="00026EC1" w:rsidRPr="0007439A" w:rsidRDefault="00026EC1" w:rsidP="00026EC1">
      <w:pPr>
        <w:jc w:val="center"/>
        <w:rPr>
          <w:rFonts w:ascii="Arial" w:hAnsi="Arial" w:cs="Arial"/>
          <w:b/>
          <w:sz w:val="24"/>
          <w:szCs w:val="24"/>
        </w:rPr>
      </w:pPr>
    </w:p>
    <w:p w:rsidR="00026EC1" w:rsidRPr="0007439A" w:rsidRDefault="00026EC1" w:rsidP="00026EC1">
      <w:pPr>
        <w:jc w:val="center"/>
        <w:rPr>
          <w:rFonts w:ascii="Arial" w:hAnsi="Arial" w:cs="Arial"/>
          <w:bCs/>
          <w:sz w:val="24"/>
          <w:szCs w:val="24"/>
        </w:rPr>
      </w:pPr>
      <w:r w:rsidRPr="0007439A">
        <w:rPr>
          <w:rFonts w:ascii="Arial" w:hAnsi="Arial" w:cs="Arial"/>
          <w:bCs/>
          <w:sz w:val="24"/>
          <w:szCs w:val="24"/>
        </w:rPr>
        <w:t>Se adhirió el 17 de abril de 1907</w:t>
      </w:r>
    </w:p>
    <w:p w:rsidR="00026EC1" w:rsidRPr="0007439A" w:rsidRDefault="00026EC1" w:rsidP="00026EC1">
      <w:pPr>
        <w:jc w:val="both"/>
        <w:rPr>
          <w:rFonts w:ascii="Arial" w:hAnsi="Arial" w:cs="Arial"/>
          <w:b/>
          <w:sz w:val="24"/>
          <w:szCs w:val="24"/>
        </w:rPr>
      </w:pPr>
    </w:p>
    <w:p w:rsidR="00026EC1" w:rsidRPr="0007439A" w:rsidRDefault="00026EC1" w:rsidP="00026EC1">
      <w:pPr>
        <w:jc w:val="both"/>
        <w:rPr>
          <w:rFonts w:ascii="Arial" w:hAnsi="Arial" w:cs="Arial"/>
          <w:b/>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III Convención para la adaptación a la guerra marítima de los principios del Convenio de Ginebra del 22 de agosto de 1864.</w:t>
      </w:r>
    </w:p>
    <w:p w:rsidR="00026EC1" w:rsidRPr="0007439A" w:rsidRDefault="00026EC1" w:rsidP="00026EC1">
      <w:pPr>
        <w:jc w:val="both"/>
        <w:rPr>
          <w:rFonts w:ascii="Arial" w:hAnsi="Arial" w:cs="Arial"/>
          <w:b/>
          <w:sz w:val="24"/>
          <w:szCs w:val="24"/>
        </w:rPr>
      </w:pPr>
    </w:p>
    <w:p w:rsidR="00026EC1" w:rsidRPr="0007439A" w:rsidRDefault="00026EC1" w:rsidP="00026EC1">
      <w:pPr>
        <w:jc w:val="center"/>
        <w:rPr>
          <w:rFonts w:ascii="Arial" w:hAnsi="Arial" w:cs="Arial"/>
          <w:b/>
          <w:sz w:val="24"/>
          <w:szCs w:val="24"/>
        </w:rPr>
      </w:pPr>
      <w:r w:rsidRPr="0007439A">
        <w:rPr>
          <w:rFonts w:ascii="Arial" w:hAnsi="Arial" w:cs="Arial"/>
          <w:b/>
          <w:sz w:val="24"/>
          <w:szCs w:val="24"/>
        </w:rPr>
        <w:t>Cuba es parte</w:t>
      </w:r>
    </w:p>
    <w:p w:rsidR="00026EC1" w:rsidRPr="0007439A" w:rsidRDefault="00026EC1" w:rsidP="00026EC1">
      <w:pPr>
        <w:jc w:val="center"/>
        <w:rPr>
          <w:rFonts w:ascii="Arial" w:hAnsi="Arial" w:cs="Arial"/>
          <w:b/>
          <w:sz w:val="24"/>
          <w:szCs w:val="24"/>
        </w:rPr>
      </w:pPr>
    </w:p>
    <w:p w:rsidR="00026EC1" w:rsidRPr="0007439A" w:rsidRDefault="00026EC1" w:rsidP="00026EC1">
      <w:pPr>
        <w:jc w:val="center"/>
        <w:rPr>
          <w:rFonts w:ascii="Arial" w:hAnsi="Arial" w:cs="Arial"/>
          <w:bCs/>
          <w:sz w:val="24"/>
          <w:szCs w:val="24"/>
        </w:rPr>
      </w:pPr>
      <w:r w:rsidRPr="0007439A">
        <w:rPr>
          <w:rFonts w:ascii="Arial" w:hAnsi="Arial" w:cs="Arial"/>
          <w:bCs/>
          <w:sz w:val="24"/>
          <w:szCs w:val="24"/>
        </w:rPr>
        <w:t>Se adhirió el 29 de junio de 1907</w:t>
      </w:r>
    </w:p>
    <w:p w:rsidR="00026EC1" w:rsidRPr="0007439A" w:rsidRDefault="00026EC1" w:rsidP="00026EC1">
      <w:pPr>
        <w:jc w:val="both"/>
        <w:rPr>
          <w:rFonts w:ascii="Arial" w:hAnsi="Arial" w:cs="Arial"/>
          <w:b/>
          <w:sz w:val="24"/>
          <w:szCs w:val="24"/>
        </w:rPr>
      </w:pPr>
    </w:p>
    <w:p w:rsidR="00026EC1" w:rsidRPr="0007439A" w:rsidRDefault="00026EC1" w:rsidP="00026EC1">
      <w:pPr>
        <w:jc w:val="both"/>
        <w:rPr>
          <w:rFonts w:ascii="Arial" w:hAnsi="Arial" w:cs="Arial"/>
          <w:b/>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DECLARACIONES</w:t>
      </w:r>
    </w:p>
    <w:p w:rsidR="00026EC1" w:rsidRPr="0007439A" w:rsidRDefault="00026EC1" w:rsidP="00026EC1">
      <w:pPr>
        <w:jc w:val="both"/>
        <w:rPr>
          <w:rFonts w:ascii="Arial" w:hAnsi="Arial" w:cs="Arial"/>
          <w:b/>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Declaración HIV-1, para prohibir el lanzamiento de proyectiles y explosivos desde globos o por otros nuevos métodos similares, por un término de 5 años.</w:t>
      </w:r>
    </w:p>
    <w:p w:rsidR="00026EC1" w:rsidRPr="0007439A" w:rsidRDefault="00026EC1" w:rsidP="00026EC1">
      <w:pPr>
        <w:jc w:val="center"/>
        <w:rPr>
          <w:rFonts w:ascii="Arial" w:hAnsi="Arial" w:cs="Arial"/>
          <w:b/>
          <w:sz w:val="24"/>
          <w:szCs w:val="24"/>
        </w:rPr>
      </w:pPr>
    </w:p>
    <w:p w:rsidR="00026EC1" w:rsidRPr="0007439A" w:rsidRDefault="00026EC1" w:rsidP="00026EC1">
      <w:pPr>
        <w:jc w:val="center"/>
        <w:rPr>
          <w:rFonts w:ascii="Arial" w:hAnsi="Arial" w:cs="Arial"/>
          <w:b/>
          <w:sz w:val="24"/>
          <w:szCs w:val="24"/>
        </w:rPr>
      </w:pPr>
      <w:r w:rsidRPr="0007439A">
        <w:rPr>
          <w:rFonts w:ascii="Arial" w:hAnsi="Arial" w:cs="Arial"/>
          <w:b/>
          <w:sz w:val="24"/>
          <w:szCs w:val="24"/>
        </w:rPr>
        <w:t>Cuba no es parte</w:t>
      </w:r>
    </w:p>
    <w:p w:rsidR="00026EC1" w:rsidRPr="0007439A" w:rsidRDefault="00026EC1" w:rsidP="00026EC1">
      <w:pPr>
        <w:jc w:val="center"/>
        <w:rPr>
          <w:rFonts w:ascii="Arial" w:hAnsi="Arial" w:cs="Arial"/>
          <w:b/>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Declaración HIV-2, para prohibir la utilización de proyectiles cuyo único objetivo es la difusión de gases asfixiantes o deletéreos.</w:t>
      </w:r>
    </w:p>
    <w:p w:rsidR="00026EC1" w:rsidRPr="0007439A" w:rsidRDefault="00026EC1" w:rsidP="00026EC1">
      <w:pPr>
        <w:jc w:val="center"/>
        <w:rPr>
          <w:rFonts w:ascii="Arial" w:hAnsi="Arial" w:cs="Arial"/>
          <w:b/>
          <w:sz w:val="24"/>
          <w:szCs w:val="24"/>
        </w:rPr>
      </w:pPr>
    </w:p>
    <w:p w:rsidR="00026EC1" w:rsidRPr="0007439A" w:rsidRDefault="00026EC1" w:rsidP="00026EC1">
      <w:pPr>
        <w:jc w:val="center"/>
        <w:rPr>
          <w:rFonts w:ascii="Arial" w:hAnsi="Arial" w:cs="Arial"/>
          <w:b/>
          <w:sz w:val="24"/>
          <w:szCs w:val="24"/>
        </w:rPr>
      </w:pPr>
      <w:r w:rsidRPr="0007439A">
        <w:rPr>
          <w:rFonts w:ascii="Arial" w:hAnsi="Arial" w:cs="Arial"/>
          <w:b/>
          <w:sz w:val="24"/>
          <w:szCs w:val="24"/>
        </w:rPr>
        <w:t>Cuba no es parte</w:t>
      </w:r>
    </w:p>
    <w:p w:rsidR="00026EC1" w:rsidRPr="0007439A" w:rsidRDefault="00026EC1" w:rsidP="00026EC1">
      <w:pPr>
        <w:jc w:val="both"/>
        <w:rPr>
          <w:rFonts w:ascii="Arial" w:hAnsi="Arial" w:cs="Arial"/>
          <w:bCs/>
          <w:sz w:val="24"/>
          <w:szCs w:val="24"/>
        </w:rPr>
      </w:pPr>
      <w:r w:rsidRPr="0007439A">
        <w:rPr>
          <w:rFonts w:ascii="Arial" w:hAnsi="Arial" w:cs="Arial"/>
          <w:b/>
          <w:sz w:val="24"/>
          <w:szCs w:val="24"/>
        </w:rPr>
        <w:t>Declaración HIV-3, prohibiendo el empleo de balas que se hinchan o se aplastan fácilmente en el cuerpo humano, tales como balas con una cobertura dura o que no cubre enteramente el contenido o está fragmentado con incisiones que complementa  la Declaración de San Petersburgo de 1868, que prohibía el empleo de “todo proyectil de un peso inferior a 400 grs, que, o sea explosivo, o esté cargado de materias fulminantes o inflamables”.</w:t>
      </w:r>
    </w:p>
    <w:p w:rsidR="00026EC1" w:rsidRPr="0007439A" w:rsidRDefault="00026EC1" w:rsidP="00026EC1">
      <w:pPr>
        <w:jc w:val="center"/>
        <w:rPr>
          <w:rFonts w:ascii="Arial" w:hAnsi="Arial" w:cs="Arial"/>
          <w:sz w:val="24"/>
          <w:szCs w:val="24"/>
        </w:rPr>
      </w:pPr>
    </w:p>
    <w:p w:rsidR="00026EC1" w:rsidRPr="0007439A" w:rsidRDefault="00026EC1" w:rsidP="00026EC1">
      <w:pPr>
        <w:jc w:val="center"/>
        <w:rPr>
          <w:rFonts w:ascii="Arial" w:hAnsi="Arial" w:cs="Arial"/>
          <w:b/>
          <w:sz w:val="24"/>
          <w:szCs w:val="24"/>
        </w:rPr>
      </w:pPr>
      <w:r w:rsidRPr="0007439A">
        <w:rPr>
          <w:rFonts w:ascii="Arial" w:hAnsi="Arial" w:cs="Arial"/>
          <w:b/>
          <w:sz w:val="24"/>
          <w:szCs w:val="24"/>
        </w:rPr>
        <w:t>Cuba no es parte</w:t>
      </w:r>
    </w:p>
    <w:p w:rsidR="00026EC1" w:rsidRPr="0007439A" w:rsidRDefault="00026EC1" w:rsidP="00026EC1">
      <w:pPr>
        <w:jc w:val="both"/>
        <w:rPr>
          <w:rFonts w:ascii="Arial" w:hAnsi="Arial" w:cs="Arial"/>
          <w:sz w:val="24"/>
          <w:szCs w:val="24"/>
        </w:rPr>
      </w:pPr>
    </w:p>
    <w:p w:rsidR="00026EC1" w:rsidRPr="0007439A" w:rsidRDefault="00026EC1" w:rsidP="00026EC1">
      <w:pPr>
        <w:jc w:val="both"/>
        <w:rPr>
          <w:rFonts w:ascii="Arial" w:hAnsi="Arial" w:cs="Arial"/>
          <w:sz w:val="24"/>
          <w:szCs w:val="24"/>
        </w:rPr>
      </w:pPr>
      <w:r w:rsidRPr="0007439A">
        <w:rPr>
          <w:rFonts w:ascii="Arial" w:hAnsi="Arial" w:cs="Arial"/>
          <w:sz w:val="24"/>
          <w:szCs w:val="24"/>
        </w:rPr>
        <w:t>Nuestro país asistió en Octubre de 1907  a la Segunda Conferencia Internacional de la Paz de La Haya en la que se acordaron trece convenciones y una declaración, el 18 de octubre de 1907:</w:t>
      </w:r>
    </w:p>
    <w:p w:rsidR="00026EC1" w:rsidRPr="0007439A" w:rsidRDefault="00026EC1" w:rsidP="00026EC1">
      <w:pPr>
        <w:jc w:val="both"/>
        <w:rPr>
          <w:rFonts w:ascii="Arial" w:hAnsi="Arial" w:cs="Arial"/>
          <w:sz w:val="24"/>
          <w:szCs w:val="24"/>
        </w:rPr>
      </w:pPr>
    </w:p>
    <w:p w:rsidR="00026EC1" w:rsidRPr="0007439A" w:rsidRDefault="00026EC1" w:rsidP="00026EC1">
      <w:pPr>
        <w:jc w:val="both"/>
        <w:rPr>
          <w:rFonts w:ascii="Arial" w:hAnsi="Arial" w:cs="Arial"/>
          <w:b/>
          <w:bCs/>
          <w:sz w:val="24"/>
          <w:szCs w:val="24"/>
        </w:rPr>
      </w:pPr>
      <w:r w:rsidRPr="0007439A">
        <w:rPr>
          <w:rFonts w:ascii="Arial" w:hAnsi="Arial" w:cs="Arial"/>
          <w:b/>
          <w:bCs/>
          <w:sz w:val="24"/>
          <w:szCs w:val="24"/>
        </w:rPr>
        <w:t>CONVENCIONES</w:t>
      </w:r>
    </w:p>
    <w:p w:rsidR="00026EC1" w:rsidRPr="0007439A" w:rsidRDefault="00026EC1" w:rsidP="00026EC1">
      <w:pPr>
        <w:jc w:val="both"/>
        <w:rPr>
          <w:rFonts w:ascii="Arial" w:hAnsi="Arial" w:cs="Arial"/>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 xml:space="preserve">I Convención para la solución pacífica de disputas internacionales. </w:t>
      </w:r>
    </w:p>
    <w:p w:rsidR="00026EC1" w:rsidRPr="0007439A" w:rsidRDefault="00026EC1" w:rsidP="00026EC1">
      <w:pPr>
        <w:numPr>
          <w:ilvl w:val="12"/>
          <w:numId w:val="0"/>
        </w:numPr>
        <w:ind w:left="283" w:hanging="283"/>
        <w:jc w:val="both"/>
        <w:rPr>
          <w:rFonts w:ascii="Arial" w:hAnsi="Arial" w:cs="Arial"/>
          <w:b/>
          <w:sz w:val="24"/>
          <w:szCs w:val="24"/>
        </w:rPr>
      </w:pPr>
    </w:p>
    <w:p w:rsidR="00026EC1" w:rsidRPr="0007439A" w:rsidRDefault="00026EC1" w:rsidP="00026EC1">
      <w:pPr>
        <w:numPr>
          <w:ilvl w:val="12"/>
          <w:numId w:val="0"/>
        </w:numPr>
        <w:ind w:left="283" w:hanging="283"/>
        <w:jc w:val="center"/>
        <w:rPr>
          <w:rFonts w:ascii="Arial" w:hAnsi="Arial" w:cs="Arial"/>
          <w:b/>
          <w:sz w:val="24"/>
          <w:szCs w:val="24"/>
        </w:rPr>
      </w:pPr>
      <w:r w:rsidRPr="0007439A">
        <w:rPr>
          <w:rFonts w:ascii="Arial" w:hAnsi="Arial" w:cs="Arial"/>
          <w:b/>
          <w:sz w:val="24"/>
          <w:szCs w:val="24"/>
        </w:rPr>
        <w:t>Cuba es parte</w:t>
      </w:r>
    </w:p>
    <w:p w:rsidR="00026EC1" w:rsidRPr="0007439A" w:rsidRDefault="00026EC1" w:rsidP="00026EC1">
      <w:pPr>
        <w:numPr>
          <w:ilvl w:val="12"/>
          <w:numId w:val="0"/>
        </w:numPr>
        <w:ind w:left="283" w:hanging="283"/>
        <w:jc w:val="both"/>
        <w:rPr>
          <w:rFonts w:ascii="Arial" w:hAnsi="Arial" w:cs="Arial"/>
          <w:b/>
          <w:sz w:val="24"/>
          <w:szCs w:val="24"/>
        </w:rPr>
      </w:pPr>
    </w:p>
    <w:p w:rsidR="00026EC1" w:rsidRPr="0007439A" w:rsidRDefault="00026EC1" w:rsidP="00026EC1">
      <w:pPr>
        <w:pStyle w:val="Ttulo3"/>
        <w:jc w:val="center"/>
        <w:rPr>
          <w:rFonts w:ascii="Arial" w:hAnsi="Arial" w:cs="Arial"/>
          <w:sz w:val="24"/>
          <w:szCs w:val="24"/>
        </w:rPr>
      </w:pPr>
      <w:r w:rsidRPr="0007439A">
        <w:rPr>
          <w:rFonts w:ascii="Arial" w:hAnsi="Arial" w:cs="Arial"/>
          <w:sz w:val="24"/>
          <w:szCs w:val="24"/>
        </w:rPr>
        <w:t>Se adhirió el 24 de abril de 1912. El Tribunal Permanente de Arbitraje Internacional de La Haya es fruto de dichas Convenciones. Cuba tiene un grupo nacional de 4 árbitros presentes en éste.</w:t>
      </w:r>
    </w:p>
    <w:p w:rsidR="00026EC1" w:rsidRPr="0007439A" w:rsidRDefault="00026EC1" w:rsidP="00026EC1">
      <w:pPr>
        <w:numPr>
          <w:ilvl w:val="12"/>
          <w:numId w:val="0"/>
        </w:numPr>
        <w:ind w:left="283" w:hanging="283"/>
        <w:rPr>
          <w:rFonts w:ascii="Arial" w:hAnsi="Arial" w:cs="Arial"/>
          <w:b/>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 xml:space="preserve">IV Convención relativa  a las leyes y las costumbres de la guerra terrestre (II Convención en 1899). </w:t>
      </w:r>
    </w:p>
    <w:p w:rsidR="00026EC1" w:rsidRPr="0007439A" w:rsidRDefault="00026EC1" w:rsidP="00026EC1">
      <w:pPr>
        <w:jc w:val="both"/>
        <w:rPr>
          <w:rFonts w:ascii="Arial" w:hAnsi="Arial" w:cs="Arial"/>
          <w:b/>
          <w:sz w:val="24"/>
          <w:szCs w:val="24"/>
        </w:rPr>
      </w:pPr>
    </w:p>
    <w:p w:rsidR="00026EC1" w:rsidRPr="0007439A" w:rsidRDefault="00026EC1" w:rsidP="00026EC1">
      <w:pPr>
        <w:pStyle w:val="Ttulo4"/>
        <w:rPr>
          <w:rFonts w:ascii="Arial" w:hAnsi="Arial" w:cs="Arial"/>
          <w:sz w:val="24"/>
          <w:szCs w:val="24"/>
        </w:rPr>
      </w:pPr>
      <w:r w:rsidRPr="0007439A">
        <w:rPr>
          <w:rFonts w:ascii="Arial" w:hAnsi="Arial" w:cs="Arial"/>
          <w:sz w:val="24"/>
          <w:szCs w:val="24"/>
        </w:rPr>
        <w:t>Cuba es Parte</w:t>
      </w:r>
    </w:p>
    <w:p w:rsidR="00026EC1" w:rsidRPr="0007439A" w:rsidRDefault="00026EC1" w:rsidP="00026EC1">
      <w:pPr>
        <w:jc w:val="center"/>
        <w:rPr>
          <w:rFonts w:ascii="Arial" w:hAnsi="Arial" w:cs="Arial"/>
          <w:sz w:val="24"/>
          <w:szCs w:val="24"/>
        </w:rPr>
      </w:pPr>
    </w:p>
    <w:p w:rsidR="00026EC1" w:rsidRPr="0007439A" w:rsidRDefault="00026EC1" w:rsidP="00026EC1">
      <w:pPr>
        <w:pStyle w:val="Sangradetextonormal"/>
        <w:jc w:val="center"/>
        <w:rPr>
          <w:rFonts w:ascii="Arial" w:hAnsi="Arial" w:cs="Arial"/>
          <w:bCs/>
          <w:sz w:val="24"/>
          <w:szCs w:val="24"/>
        </w:rPr>
      </w:pPr>
      <w:r w:rsidRPr="0007439A">
        <w:rPr>
          <w:rFonts w:ascii="Arial" w:hAnsi="Arial" w:cs="Arial"/>
          <w:bCs/>
          <w:sz w:val="24"/>
          <w:szCs w:val="24"/>
        </w:rPr>
        <w:t>La firmó el 18 de octubre de 1907 y la ratificó el    22 de febrero de 1912.</w:t>
      </w:r>
    </w:p>
    <w:p w:rsidR="00026EC1" w:rsidRPr="0007439A" w:rsidRDefault="00026EC1" w:rsidP="00026EC1">
      <w:pPr>
        <w:numPr>
          <w:ilvl w:val="12"/>
          <w:numId w:val="0"/>
        </w:numPr>
        <w:ind w:left="283" w:hanging="283"/>
        <w:rPr>
          <w:rFonts w:ascii="Arial" w:hAnsi="Arial" w:cs="Arial"/>
          <w:b/>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V Convención relativa a derechos y deberes de las potencias y personas neutrales en caso de guerra terrestre.</w:t>
      </w:r>
    </w:p>
    <w:p w:rsidR="00026EC1" w:rsidRPr="0007439A" w:rsidRDefault="00026EC1" w:rsidP="00026EC1">
      <w:pPr>
        <w:pStyle w:val="Ttulo4"/>
        <w:rPr>
          <w:rFonts w:ascii="Arial" w:hAnsi="Arial" w:cs="Arial"/>
          <w:sz w:val="24"/>
          <w:szCs w:val="24"/>
        </w:rPr>
      </w:pPr>
      <w:r w:rsidRPr="0007439A">
        <w:rPr>
          <w:rFonts w:ascii="Arial" w:hAnsi="Arial" w:cs="Arial"/>
          <w:sz w:val="24"/>
          <w:szCs w:val="24"/>
        </w:rPr>
        <w:t>Cuba es parte</w:t>
      </w:r>
    </w:p>
    <w:p w:rsidR="00026EC1" w:rsidRPr="0007439A" w:rsidRDefault="00026EC1" w:rsidP="00026EC1">
      <w:pPr>
        <w:numPr>
          <w:ilvl w:val="12"/>
          <w:numId w:val="0"/>
        </w:numPr>
        <w:ind w:left="283" w:hanging="283"/>
        <w:jc w:val="center"/>
        <w:rPr>
          <w:rFonts w:ascii="Arial" w:hAnsi="Arial" w:cs="Arial"/>
          <w:b/>
          <w:sz w:val="24"/>
          <w:szCs w:val="24"/>
        </w:rPr>
      </w:pPr>
    </w:p>
    <w:p w:rsidR="00026EC1" w:rsidRPr="0007439A" w:rsidRDefault="00026EC1" w:rsidP="00026EC1">
      <w:pPr>
        <w:numPr>
          <w:ilvl w:val="12"/>
          <w:numId w:val="0"/>
        </w:numPr>
        <w:ind w:left="283" w:hanging="283"/>
        <w:jc w:val="center"/>
        <w:rPr>
          <w:rFonts w:ascii="Arial" w:hAnsi="Arial" w:cs="Arial"/>
          <w:bCs/>
          <w:sz w:val="24"/>
          <w:szCs w:val="24"/>
        </w:rPr>
      </w:pPr>
      <w:r w:rsidRPr="0007439A">
        <w:rPr>
          <w:rFonts w:ascii="Arial" w:hAnsi="Arial" w:cs="Arial"/>
          <w:bCs/>
          <w:sz w:val="24"/>
          <w:szCs w:val="24"/>
        </w:rPr>
        <w:t>La  firmó el 18 de octubre de 1907 y la ratificó el 22 de   febrero de 1912.</w:t>
      </w:r>
    </w:p>
    <w:p w:rsidR="00026EC1" w:rsidRPr="0007439A" w:rsidRDefault="00026EC1" w:rsidP="00026EC1">
      <w:pPr>
        <w:numPr>
          <w:ilvl w:val="12"/>
          <w:numId w:val="0"/>
        </w:numPr>
        <w:ind w:left="283" w:hanging="283"/>
        <w:rPr>
          <w:rFonts w:ascii="Arial" w:hAnsi="Arial" w:cs="Arial"/>
          <w:b/>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 xml:space="preserve">VI Convención relativa al régimen de los buques de comercio enemigos al comienzo de las hostilidades. </w:t>
      </w:r>
    </w:p>
    <w:p w:rsidR="00026EC1" w:rsidRPr="0007439A" w:rsidRDefault="00026EC1" w:rsidP="00026EC1">
      <w:pPr>
        <w:pStyle w:val="Ttulo4"/>
        <w:rPr>
          <w:rFonts w:ascii="Arial" w:hAnsi="Arial" w:cs="Arial"/>
          <w:sz w:val="24"/>
          <w:szCs w:val="24"/>
        </w:rPr>
      </w:pPr>
      <w:r w:rsidRPr="0007439A">
        <w:rPr>
          <w:rFonts w:ascii="Arial" w:hAnsi="Arial" w:cs="Arial"/>
          <w:sz w:val="24"/>
          <w:szCs w:val="24"/>
        </w:rPr>
        <w:lastRenderedPageBreak/>
        <w:t>Cuba es parte</w:t>
      </w:r>
    </w:p>
    <w:p w:rsidR="00026EC1" w:rsidRPr="0007439A" w:rsidRDefault="00026EC1" w:rsidP="00026EC1">
      <w:pPr>
        <w:jc w:val="center"/>
        <w:rPr>
          <w:rFonts w:ascii="Arial" w:hAnsi="Arial" w:cs="Arial"/>
          <w:sz w:val="24"/>
          <w:szCs w:val="24"/>
        </w:rPr>
      </w:pPr>
    </w:p>
    <w:p w:rsidR="00026EC1" w:rsidRPr="0007439A" w:rsidRDefault="00026EC1" w:rsidP="00026EC1">
      <w:pPr>
        <w:numPr>
          <w:ilvl w:val="12"/>
          <w:numId w:val="0"/>
        </w:numPr>
        <w:ind w:left="283" w:hanging="283"/>
        <w:jc w:val="center"/>
        <w:rPr>
          <w:rFonts w:ascii="Arial" w:hAnsi="Arial" w:cs="Arial"/>
          <w:bCs/>
          <w:sz w:val="24"/>
          <w:szCs w:val="24"/>
        </w:rPr>
      </w:pPr>
      <w:r w:rsidRPr="0007439A">
        <w:rPr>
          <w:rFonts w:ascii="Arial" w:hAnsi="Arial" w:cs="Arial"/>
          <w:bCs/>
          <w:sz w:val="24"/>
          <w:szCs w:val="24"/>
        </w:rPr>
        <w:t>La firmó el 18 de octubre de 1907 y ratificó el 22 de febrero de 1912.</w:t>
      </w:r>
    </w:p>
    <w:p w:rsidR="00026EC1" w:rsidRPr="0007439A" w:rsidRDefault="00026EC1" w:rsidP="00026EC1">
      <w:pPr>
        <w:numPr>
          <w:ilvl w:val="12"/>
          <w:numId w:val="0"/>
        </w:numPr>
        <w:ind w:left="283" w:hanging="283"/>
        <w:rPr>
          <w:rFonts w:ascii="Arial" w:hAnsi="Arial" w:cs="Arial"/>
          <w:b/>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IX Convención concerniente a los bombardeos navales en tiempo de guerra.</w:t>
      </w:r>
    </w:p>
    <w:p w:rsidR="00026EC1" w:rsidRPr="0007439A" w:rsidRDefault="00026EC1" w:rsidP="00026EC1">
      <w:pPr>
        <w:jc w:val="both"/>
        <w:rPr>
          <w:rFonts w:ascii="Arial" w:hAnsi="Arial" w:cs="Arial"/>
          <w:b/>
          <w:sz w:val="24"/>
          <w:szCs w:val="24"/>
        </w:rPr>
      </w:pPr>
    </w:p>
    <w:p w:rsidR="00026EC1" w:rsidRPr="0007439A" w:rsidRDefault="00026EC1" w:rsidP="00026EC1">
      <w:pPr>
        <w:pStyle w:val="Ttulo4"/>
        <w:rPr>
          <w:rFonts w:ascii="Arial" w:hAnsi="Arial" w:cs="Arial"/>
          <w:sz w:val="24"/>
          <w:szCs w:val="24"/>
        </w:rPr>
      </w:pPr>
      <w:r w:rsidRPr="0007439A">
        <w:rPr>
          <w:rFonts w:ascii="Arial" w:hAnsi="Arial" w:cs="Arial"/>
          <w:sz w:val="24"/>
          <w:szCs w:val="24"/>
        </w:rPr>
        <w:t>Cuba es parte</w:t>
      </w:r>
    </w:p>
    <w:p w:rsidR="00026EC1" w:rsidRPr="0007439A" w:rsidRDefault="00026EC1" w:rsidP="00026EC1">
      <w:pPr>
        <w:jc w:val="center"/>
        <w:rPr>
          <w:rFonts w:ascii="Arial" w:hAnsi="Arial" w:cs="Arial"/>
          <w:sz w:val="24"/>
          <w:szCs w:val="24"/>
        </w:rPr>
      </w:pPr>
    </w:p>
    <w:p w:rsidR="00026EC1" w:rsidRPr="0007439A" w:rsidRDefault="00026EC1" w:rsidP="00026EC1">
      <w:pPr>
        <w:pStyle w:val="Sangradetextonormal"/>
        <w:jc w:val="center"/>
        <w:rPr>
          <w:rFonts w:ascii="Arial" w:hAnsi="Arial" w:cs="Arial"/>
          <w:bCs/>
          <w:sz w:val="24"/>
          <w:szCs w:val="24"/>
        </w:rPr>
      </w:pPr>
      <w:r w:rsidRPr="0007439A">
        <w:rPr>
          <w:rFonts w:ascii="Arial" w:hAnsi="Arial" w:cs="Arial"/>
          <w:bCs/>
          <w:sz w:val="24"/>
          <w:szCs w:val="24"/>
        </w:rPr>
        <w:t>La firmó el 18 de octubre de 1907 y la ratificó el 22 de febrero de 1912.</w:t>
      </w:r>
    </w:p>
    <w:p w:rsidR="00026EC1" w:rsidRPr="0007439A" w:rsidRDefault="00026EC1" w:rsidP="00026EC1">
      <w:pPr>
        <w:numPr>
          <w:ilvl w:val="12"/>
          <w:numId w:val="0"/>
        </w:numPr>
        <w:ind w:left="283" w:hanging="283"/>
        <w:rPr>
          <w:rFonts w:ascii="Arial" w:hAnsi="Arial" w:cs="Arial"/>
          <w:b/>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 xml:space="preserve">X Convención para la adaptación a la guerra marítima de los principios del Convenio de Ginebra (III Convención de 1899). </w:t>
      </w:r>
    </w:p>
    <w:p w:rsidR="00026EC1" w:rsidRPr="0007439A" w:rsidRDefault="00026EC1" w:rsidP="00026EC1">
      <w:pPr>
        <w:jc w:val="both"/>
        <w:rPr>
          <w:rFonts w:ascii="Arial" w:hAnsi="Arial" w:cs="Arial"/>
          <w:b/>
          <w:sz w:val="24"/>
          <w:szCs w:val="24"/>
        </w:rPr>
      </w:pPr>
    </w:p>
    <w:p w:rsidR="00026EC1" w:rsidRPr="0007439A" w:rsidRDefault="00026EC1" w:rsidP="00026EC1">
      <w:pPr>
        <w:pStyle w:val="Ttulo4"/>
        <w:rPr>
          <w:rFonts w:ascii="Arial" w:hAnsi="Arial" w:cs="Arial"/>
          <w:sz w:val="24"/>
          <w:szCs w:val="24"/>
        </w:rPr>
      </w:pPr>
      <w:r w:rsidRPr="0007439A">
        <w:rPr>
          <w:rFonts w:ascii="Arial" w:hAnsi="Arial" w:cs="Arial"/>
          <w:sz w:val="24"/>
          <w:szCs w:val="24"/>
        </w:rPr>
        <w:t>Cuba es parte</w:t>
      </w:r>
    </w:p>
    <w:p w:rsidR="00026EC1" w:rsidRPr="0007439A" w:rsidRDefault="00026EC1" w:rsidP="00026EC1">
      <w:pPr>
        <w:jc w:val="center"/>
        <w:rPr>
          <w:rFonts w:ascii="Arial" w:hAnsi="Arial" w:cs="Arial"/>
          <w:sz w:val="24"/>
          <w:szCs w:val="24"/>
        </w:rPr>
      </w:pPr>
    </w:p>
    <w:p w:rsidR="00026EC1" w:rsidRPr="0007439A" w:rsidRDefault="00026EC1" w:rsidP="00026EC1">
      <w:pPr>
        <w:pStyle w:val="Sangradetextonormal"/>
        <w:jc w:val="center"/>
        <w:rPr>
          <w:rFonts w:ascii="Arial" w:hAnsi="Arial" w:cs="Arial"/>
          <w:bCs/>
          <w:sz w:val="24"/>
          <w:szCs w:val="24"/>
        </w:rPr>
      </w:pPr>
      <w:r w:rsidRPr="0007439A">
        <w:rPr>
          <w:rFonts w:ascii="Arial" w:hAnsi="Arial" w:cs="Arial"/>
          <w:bCs/>
          <w:sz w:val="24"/>
          <w:szCs w:val="24"/>
        </w:rPr>
        <w:t>La  firmó el 18 de octubre de 1907. La ratificó el 22 de febrero de 1912.</w:t>
      </w:r>
    </w:p>
    <w:p w:rsidR="00026EC1" w:rsidRPr="0007439A" w:rsidRDefault="00026EC1" w:rsidP="00026EC1">
      <w:pPr>
        <w:numPr>
          <w:ilvl w:val="12"/>
          <w:numId w:val="0"/>
        </w:numPr>
        <w:ind w:left="283" w:hanging="283"/>
        <w:rPr>
          <w:rFonts w:ascii="Arial" w:hAnsi="Arial" w:cs="Arial"/>
          <w:b/>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 xml:space="preserve">II Convención relativa a la limitación del empleo de la fuerza en el cobro de deudas contraídas. </w:t>
      </w:r>
    </w:p>
    <w:p w:rsidR="00026EC1" w:rsidRPr="0007439A" w:rsidRDefault="00026EC1" w:rsidP="00026EC1">
      <w:pPr>
        <w:numPr>
          <w:ilvl w:val="12"/>
          <w:numId w:val="0"/>
        </w:numPr>
        <w:ind w:left="283" w:hanging="283"/>
        <w:jc w:val="both"/>
        <w:rPr>
          <w:rFonts w:ascii="Arial" w:hAnsi="Arial" w:cs="Arial"/>
          <w:b/>
          <w:sz w:val="24"/>
          <w:szCs w:val="24"/>
        </w:rPr>
      </w:pPr>
    </w:p>
    <w:p w:rsidR="00026EC1" w:rsidRPr="0007439A" w:rsidRDefault="00026EC1" w:rsidP="00026EC1">
      <w:pPr>
        <w:numPr>
          <w:ilvl w:val="12"/>
          <w:numId w:val="0"/>
        </w:numPr>
        <w:ind w:left="283" w:hanging="283"/>
        <w:jc w:val="center"/>
        <w:rPr>
          <w:rFonts w:ascii="Arial" w:hAnsi="Arial" w:cs="Arial"/>
          <w:b/>
          <w:sz w:val="24"/>
          <w:szCs w:val="24"/>
        </w:rPr>
      </w:pPr>
      <w:r w:rsidRPr="0007439A">
        <w:rPr>
          <w:rFonts w:ascii="Arial" w:hAnsi="Arial" w:cs="Arial"/>
          <w:b/>
          <w:sz w:val="24"/>
          <w:szCs w:val="24"/>
        </w:rPr>
        <w:t>Cuba no es parte</w:t>
      </w:r>
    </w:p>
    <w:p w:rsidR="00026EC1" w:rsidRPr="0007439A" w:rsidRDefault="00026EC1" w:rsidP="00026EC1">
      <w:pPr>
        <w:numPr>
          <w:ilvl w:val="12"/>
          <w:numId w:val="0"/>
        </w:numPr>
        <w:ind w:left="283" w:hanging="283"/>
        <w:jc w:val="both"/>
        <w:rPr>
          <w:rFonts w:ascii="Arial" w:hAnsi="Arial" w:cs="Arial"/>
          <w:b/>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III Convención relativa al rompimiento de hostilidades.</w:t>
      </w:r>
    </w:p>
    <w:p w:rsidR="00026EC1" w:rsidRPr="0007439A" w:rsidRDefault="00026EC1" w:rsidP="00026EC1">
      <w:pPr>
        <w:numPr>
          <w:ilvl w:val="12"/>
          <w:numId w:val="0"/>
        </w:numPr>
        <w:ind w:left="283" w:hanging="283"/>
        <w:jc w:val="both"/>
        <w:rPr>
          <w:rFonts w:ascii="Arial" w:hAnsi="Arial" w:cs="Arial"/>
          <w:b/>
          <w:sz w:val="24"/>
          <w:szCs w:val="24"/>
        </w:rPr>
      </w:pPr>
    </w:p>
    <w:p w:rsidR="00026EC1" w:rsidRPr="0007439A" w:rsidRDefault="00026EC1" w:rsidP="00026EC1">
      <w:pPr>
        <w:numPr>
          <w:ilvl w:val="12"/>
          <w:numId w:val="0"/>
        </w:numPr>
        <w:ind w:left="283" w:hanging="283"/>
        <w:jc w:val="center"/>
        <w:rPr>
          <w:rFonts w:ascii="Arial" w:hAnsi="Arial" w:cs="Arial"/>
          <w:b/>
          <w:sz w:val="24"/>
          <w:szCs w:val="24"/>
        </w:rPr>
      </w:pPr>
      <w:r w:rsidRPr="0007439A">
        <w:rPr>
          <w:rFonts w:ascii="Arial" w:hAnsi="Arial" w:cs="Arial"/>
          <w:b/>
          <w:sz w:val="24"/>
          <w:szCs w:val="24"/>
        </w:rPr>
        <w:t>Cuba no es parte</w:t>
      </w:r>
    </w:p>
    <w:p w:rsidR="00026EC1" w:rsidRPr="0007439A" w:rsidRDefault="00026EC1" w:rsidP="00026EC1">
      <w:pPr>
        <w:numPr>
          <w:ilvl w:val="12"/>
          <w:numId w:val="0"/>
        </w:numPr>
        <w:ind w:left="283" w:hanging="283"/>
        <w:jc w:val="both"/>
        <w:rPr>
          <w:rFonts w:ascii="Arial" w:hAnsi="Arial" w:cs="Arial"/>
          <w:b/>
          <w:sz w:val="24"/>
          <w:szCs w:val="24"/>
        </w:rPr>
      </w:pPr>
    </w:p>
    <w:p w:rsidR="00026EC1" w:rsidRPr="0007439A" w:rsidRDefault="00026EC1" w:rsidP="00026EC1">
      <w:pPr>
        <w:pStyle w:val="Sangradetextonormal"/>
        <w:jc w:val="center"/>
        <w:rPr>
          <w:rFonts w:ascii="Arial" w:hAnsi="Arial" w:cs="Arial"/>
          <w:bCs/>
          <w:sz w:val="24"/>
          <w:szCs w:val="24"/>
        </w:rPr>
      </w:pPr>
      <w:r w:rsidRPr="0007439A">
        <w:rPr>
          <w:rFonts w:ascii="Arial" w:hAnsi="Arial" w:cs="Arial"/>
          <w:bCs/>
          <w:sz w:val="24"/>
          <w:szCs w:val="24"/>
        </w:rPr>
        <w:t>La firmó el 18 de octubre de 1907, pero no la ratificó.</w:t>
      </w:r>
    </w:p>
    <w:p w:rsidR="00026EC1" w:rsidRPr="0007439A" w:rsidRDefault="00026EC1" w:rsidP="00026EC1">
      <w:pPr>
        <w:numPr>
          <w:ilvl w:val="12"/>
          <w:numId w:val="0"/>
        </w:numPr>
        <w:ind w:left="283" w:hanging="283"/>
        <w:jc w:val="both"/>
        <w:rPr>
          <w:rFonts w:ascii="Arial" w:hAnsi="Arial" w:cs="Arial"/>
          <w:bCs/>
          <w:sz w:val="24"/>
          <w:szCs w:val="24"/>
        </w:rPr>
      </w:pPr>
    </w:p>
    <w:p w:rsidR="00026EC1" w:rsidRPr="0007439A" w:rsidRDefault="00026EC1" w:rsidP="00026EC1">
      <w:pPr>
        <w:numPr>
          <w:ilvl w:val="12"/>
          <w:numId w:val="0"/>
        </w:numPr>
        <w:jc w:val="both"/>
        <w:rPr>
          <w:rFonts w:ascii="Arial" w:hAnsi="Arial" w:cs="Arial"/>
          <w:bCs/>
          <w:sz w:val="24"/>
          <w:szCs w:val="24"/>
        </w:rPr>
      </w:pPr>
      <w:r w:rsidRPr="0007439A">
        <w:rPr>
          <w:rFonts w:ascii="Arial" w:hAnsi="Arial" w:cs="Arial"/>
          <w:bCs/>
          <w:sz w:val="24"/>
          <w:szCs w:val="24"/>
        </w:rPr>
        <w:lastRenderedPageBreak/>
        <w:t>Sin embargo, en el artículo 75, inciso i, de la vigente Constitución cubana, se establece como atribución de la Asamblea Nacional del Poder Popular  “Declarar el estado de guerra en caso de agresión militar y aprobar los tratados de paz”. Igualmente, el artículo 90, inciso f de dicha Constitución, establece la referida atribución al Consejo de Estado si la Asamblea está en receso y no pueda ser convocada con la seguridad y urgencia necesarias.</w:t>
      </w:r>
    </w:p>
    <w:p w:rsidR="00026EC1" w:rsidRPr="0007439A" w:rsidRDefault="00026EC1" w:rsidP="00026EC1">
      <w:pPr>
        <w:numPr>
          <w:ilvl w:val="12"/>
          <w:numId w:val="0"/>
        </w:numPr>
        <w:ind w:left="283" w:hanging="283"/>
        <w:jc w:val="both"/>
        <w:rPr>
          <w:rFonts w:ascii="Arial" w:hAnsi="Arial" w:cs="Arial"/>
          <w:b/>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VII Convención relativa a la transformación de buques de comercio en barcos de guerra.</w:t>
      </w:r>
    </w:p>
    <w:p w:rsidR="00026EC1" w:rsidRPr="0007439A" w:rsidRDefault="00026EC1" w:rsidP="00026EC1">
      <w:pPr>
        <w:numPr>
          <w:ilvl w:val="12"/>
          <w:numId w:val="0"/>
        </w:numPr>
        <w:ind w:left="283" w:hanging="283"/>
        <w:jc w:val="both"/>
        <w:rPr>
          <w:rFonts w:ascii="Arial" w:hAnsi="Arial" w:cs="Arial"/>
          <w:b/>
          <w:sz w:val="24"/>
          <w:szCs w:val="24"/>
        </w:rPr>
      </w:pPr>
    </w:p>
    <w:p w:rsidR="00026EC1" w:rsidRPr="0007439A" w:rsidRDefault="00026EC1" w:rsidP="00026EC1">
      <w:pPr>
        <w:pStyle w:val="Ttulo4"/>
        <w:rPr>
          <w:rFonts w:ascii="Arial" w:hAnsi="Arial" w:cs="Arial"/>
          <w:sz w:val="24"/>
          <w:szCs w:val="24"/>
        </w:rPr>
      </w:pPr>
      <w:r w:rsidRPr="0007439A">
        <w:rPr>
          <w:rFonts w:ascii="Arial" w:hAnsi="Arial" w:cs="Arial"/>
          <w:sz w:val="24"/>
          <w:szCs w:val="24"/>
        </w:rPr>
        <w:t>Cuba no es parte</w:t>
      </w:r>
    </w:p>
    <w:p w:rsidR="00026EC1" w:rsidRPr="0007439A" w:rsidRDefault="00026EC1" w:rsidP="00026EC1">
      <w:pPr>
        <w:numPr>
          <w:ilvl w:val="12"/>
          <w:numId w:val="0"/>
        </w:numPr>
        <w:ind w:left="283" w:hanging="283"/>
        <w:jc w:val="center"/>
        <w:rPr>
          <w:rFonts w:ascii="Arial" w:hAnsi="Arial" w:cs="Arial"/>
          <w:b/>
          <w:sz w:val="24"/>
          <w:szCs w:val="24"/>
        </w:rPr>
      </w:pPr>
    </w:p>
    <w:p w:rsidR="00026EC1" w:rsidRPr="0007439A" w:rsidRDefault="00026EC1" w:rsidP="00026EC1">
      <w:pPr>
        <w:pStyle w:val="Sangradetextonormal"/>
        <w:jc w:val="center"/>
        <w:rPr>
          <w:rFonts w:ascii="Arial" w:hAnsi="Arial" w:cs="Arial"/>
          <w:bCs/>
          <w:sz w:val="24"/>
          <w:szCs w:val="24"/>
        </w:rPr>
      </w:pPr>
      <w:r w:rsidRPr="0007439A">
        <w:rPr>
          <w:rFonts w:ascii="Arial" w:hAnsi="Arial" w:cs="Arial"/>
          <w:bCs/>
          <w:sz w:val="24"/>
          <w:szCs w:val="24"/>
        </w:rPr>
        <w:t>La  firmó el 18 de octubre de 1907 y no la ratificó.</w:t>
      </w:r>
    </w:p>
    <w:p w:rsidR="00026EC1" w:rsidRPr="0007439A" w:rsidRDefault="00026EC1" w:rsidP="00026EC1">
      <w:pPr>
        <w:numPr>
          <w:ilvl w:val="12"/>
          <w:numId w:val="0"/>
        </w:numPr>
        <w:ind w:left="283" w:hanging="283"/>
        <w:jc w:val="both"/>
        <w:rPr>
          <w:rFonts w:ascii="Arial" w:hAnsi="Arial" w:cs="Arial"/>
          <w:b/>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 xml:space="preserve">VIII Convención relativa al sembrado de minas submarinas automáticas de contacto. </w:t>
      </w:r>
    </w:p>
    <w:p w:rsidR="00026EC1" w:rsidRPr="0007439A" w:rsidRDefault="00026EC1" w:rsidP="00026EC1">
      <w:pPr>
        <w:jc w:val="both"/>
        <w:rPr>
          <w:rFonts w:ascii="Arial" w:hAnsi="Arial" w:cs="Arial"/>
          <w:b/>
          <w:sz w:val="24"/>
          <w:szCs w:val="24"/>
        </w:rPr>
      </w:pPr>
    </w:p>
    <w:p w:rsidR="00026EC1" w:rsidRPr="0007439A" w:rsidRDefault="00026EC1" w:rsidP="00026EC1">
      <w:pPr>
        <w:pStyle w:val="Ttulo4"/>
        <w:rPr>
          <w:rFonts w:ascii="Arial" w:hAnsi="Arial" w:cs="Arial"/>
          <w:sz w:val="24"/>
          <w:szCs w:val="24"/>
        </w:rPr>
      </w:pPr>
      <w:r w:rsidRPr="0007439A">
        <w:rPr>
          <w:rFonts w:ascii="Arial" w:hAnsi="Arial" w:cs="Arial"/>
          <w:sz w:val="24"/>
          <w:szCs w:val="24"/>
        </w:rPr>
        <w:t>Cuba no es parte</w:t>
      </w:r>
    </w:p>
    <w:p w:rsidR="00026EC1" w:rsidRPr="0007439A" w:rsidRDefault="00026EC1" w:rsidP="00026EC1">
      <w:pPr>
        <w:numPr>
          <w:ilvl w:val="12"/>
          <w:numId w:val="0"/>
        </w:numPr>
        <w:ind w:left="283" w:hanging="283"/>
        <w:jc w:val="center"/>
        <w:rPr>
          <w:rFonts w:ascii="Arial" w:hAnsi="Arial" w:cs="Arial"/>
          <w:b/>
          <w:sz w:val="24"/>
          <w:szCs w:val="24"/>
        </w:rPr>
      </w:pPr>
    </w:p>
    <w:p w:rsidR="00026EC1" w:rsidRPr="0007439A" w:rsidRDefault="00026EC1" w:rsidP="00026EC1">
      <w:pPr>
        <w:pStyle w:val="Sangradetextonormal"/>
        <w:jc w:val="center"/>
        <w:rPr>
          <w:rFonts w:ascii="Arial" w:hAnsi="Arial" w:cs="Arial"/>
          <w:bCs/>
          <w:sz w:val="24"/>
          <w:szCs w:val="24"/>
        </w:rPr>
      </w:pPr>
      <w:r w:rsidRPr="0007439A">
        <w:rPr>
          <w:rFonts w:ascii="Arial" w:hAnsi="Arial" w:cs="Arial"/>
          <w:bCs/>
          <w:sz w:val="24"/>
          <w:szCs w:val="24"/>
        </w:rPr>
        <w:t>La  firmó el 18 de octubre de 1907 y no la ratificó.</w:t>
      </w:r>
    </w:p>
    <w:p w:rsidR="00026EC1" w:rsidRPr="0007439A" w:rsidRDefault="00026EC1" w:rsidP="00026EC1">
      <w:pPr>
        <w:numPr>
          <w:ilvl w:val="12"/>
          <w:numId w:val="0"/>
        </w:numPr>
        <w:ind w:left="283" w:hanging="283"/>
        <w:jc w:val="both"/>
        <w:rPr>
          <w:rFonts w:ascii="Arial" w:hAnsi="Arial" w:cs="Arial"/>
          <w:b/>
          <w:sz w:val="24"/>
          <w:szCs w:val="24"/>
        </w:rPr>
      </w:pPr>
    </w:p>
    <w:p w:rsidR="00026EC1" w:rsidRPr="0007439A" w:rsidRDefault="00026EC1" w:rsidP="00026EC1">
      <w:pPr>
        <w:numPr>
          <w:ilvl w:val="12"/>
          <w:numId w:val="0"/>
        </w:numPr>
        <w:jc w:val="both"/>
        <w:rPr>
          <w:rFonts w:ascii="Arial" w:hAnsi="Arial" w:cs="Arial"/>
          <w:b/>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 xml:space="preserve">XI Convención relativa a ciertas restricciones al ejercicio del derecho de captura en la guerra marítima. </w:t>
      </w:r>
    </w:p>
    <w:p w:rsidR="00026EC1" w:rsidRPr="0007439A" w:rsidRDefault="00026EC1" w:rsidP="00026EC1">
      <w:pPr>
        <w:jc w:val="both"/>
        <w:rPr>
          <w:rFonts w:ascii="Arial" w:hAnsi="Arial" w:cs="Arial"/>
          <w:b/>
          <w:sz w:val="24"/>
          <w:szCs w:val="24"/>
        </w:rPr>
      </w:pPr>
    </w:p>
    <w:p w:rsidR="00026EC1" w:rsidRPr="0007439A" w:rsidRDefault="00026EC1" w:rsidP="00026EC1">
      <w:pPr>
        <w:pStyle w:val="Ttulo4"/>
        <w:rPr>
          <w:rFonts w:ascii="Arial" w:hAnsi="Arial" w:cs="Arial"/>
          <w:sz w:val="24"/>
          <w:szCs w:val="24"/>
        </w:rPr>
      </w:pPr>
      <w:r w:rsidRPr="0007439A">
        <w:rPr>
          <w:rFonts w:ascii="Arial" w:hAnsi="Arial" w:cs="Arial"/>
          <w:sz w:val="24"/>
          <w:szCs w:val="24"/>
        </w:rPr>
        <w:t>Cuba no es parte</w:t>
      </w:r>
    </w:p>
    <w:p w:rsidR="00026EC1" w:rsidRPr="0007439A" w:rsidRDefault="00026EC1" w:rsidP="00026EC1">
      <w:pPr>
        <w:numPr>
          <w:ilvl w:val="12"/>
          <w:numId w:val="0"/>
        </w:numPr>
        <w:ind w:left="283" w:hanging="283"/>
        <w:jc w:val="center"/>
        <w:rPr>
          <w:rFonts w:ascii="Arial" w:hAnsi="Arial" w:cs="Arial"/>
          <w:b/>
          <w:sz w:val="24"/>
          <w:szCs w:val="24"/>
        </w:rPr>
      </w:pPr>
    </w:p>
    <w:p w:rsidR="00026EC1" w:rsidRPr="0007439A" w:rsidRDefault="00026EC1" w:rsidP="00026EC1">
      <w:pPr>
        <w:pStyle w:val="Sangradetextonormal"/>
        <w:jc w:val="center"/>
        <w:rPr>
          <w:rFonts w:ascii="Arial" w:hAnsi="Arial" w:cs="Arial"/>
          <w:bCs/>
          <w:sz w:val="24"/>
          <w:szCs w:val="24"/>
        </w:rPr>
      </w:pPr>
      <w:r w:rsidRPr="0007439A">
        <w:rPr>
          <w:rFonts w:ascii="Arial" w:hAnsi="Arial" w:cs="Arial"/>
          <w:bCs/>
          <w:sz w:val="24"/>
          <w:szCs w:val="24"/>
        </w:rPr>
        <w:t>La  firmó el 18 de octubre de 1907 y no la ratificó.</w:t>
      </w:r>
    </w:p>
    <w:p w:rsidR="00026EC1" w:rsidRPr="0007439A" w:rsidRDefault="00026EC1" w:rsidP="00026EC1">
      <w:pPr>
        <w:numPr>
          <w:ilvl w:val="12"/>
          <w:numId w:val="0"/>
        </w:numPr>
        <w:jc w:val="both"/>
        <w:rPr>
          <w:rFonts w:ascii="Arial" w:hAnsi="Arial" w:cs="Arial"/>
          <w:b/>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 xml:space="preserve">XII Convención relativa al establecimiento de una Corte Internacional de Presas. </w:t>
      </w:r>
    </w:p>
    <w:p w:rsidR="00026EC1" w:rsidRPr="0007439A" w:rsidRDefault="00026EC1" w:rsidP="00026EC1">
      <w:pPr>
        <w:jc w:val="both"/>
        <w:rPr>
          <w:rFonts w:ascii="Arial" w:hAnsi="Arial" w:cs="Arial"/>
          <w:b/>
          <w:sz w:val="24"/>
          <w:szCs w:val="24"/>
        </w:rPr>
      </w:pPr>
    </w:p>
    <w:p w:rsidR="00026EC1" w:rsidRPr="0007439A" w:rsidRDefault="00026EC1" w:rsidP="00026EC1">
      <w:pPr>
        <w:pStyle w:val="Ttulo2"/>
        <w:rPr>
          <w:bCs w:val="0"/>
          <w:sz w:val="24"/>
          <w:szCs w:val="24"/>
        </w:rPr>
      </w:pPr>
      <w:r w:rsidRPr="0007439A">
        <w:rPr>
          <w:bCs w:val="0"/>
          <w:sz w:val="24"/>
          <w:szCs w:val="24"/>
        </w:rPr>
        <w:lastRenderedPageBreak/>
        <w:t>Cuba no es parte</w:t>
      </w:r>
    </w:p>
    <w:p w:rsidR="00026EC1" w:rsidRPr="0007439A" w:rsidRDefault="00026EC1" w:rsidP="00026EC1">
      <w:pPr>
        <w:jc w:val="center"/>
        <w:rPr>
          <w:rFonts w:ascii="Arial" w:hAnsi="Arial" w:cs="Arial"/>
          <w:b/>
          <w:sz w:val="24"/>
          <w:szCs w:val="24"/>
        </w:rPr>
      </w:pPr>
    </w:p>
    <w:p w:rsidR="00026EC1" w:rsidRPr="0007439A" w:rsidRDefault="00026EC1" w:rsidP="00026EC1">
      <w:pPr>
        <w:jc w:val="center"/>
        <w:rPr>
          <w:rFonts w:ascii="Arial" w:hAnsi="Arial" w:cs="Arial"/>
          <w:bCs/>
          <w:sz w:val="24"/>
          <w:szCs w:val="24"/>
        </w:rPr>
      </w:pPr>
      <w:r w:rsidRPr="0007439A">
        <w:rPr>
          <w:rFonts w:ascii="Arial" w:hAnsi="Arial" w:cs="Arial"/>
          <w:bCs/>
          <w:sz w:val="24"/>
          <w:szCs w:val="24"/>
        </w:rPr>
        <w:t xml:space="preserve">La  firmó con reservas el 18 de octubre de 1907. No la ratificó. </w:t>
      </w:r>
    </w:p>
    <w:p w:rsidR="00026EC1" w:rsidRPr="0007439A" w:rsidRDefault="00026EC1" w:rsidP="00026EC1">
      <w:pPr>
        <w:jc w:val="both"/>
        <w:rPr>
          <w:rFonts w:ascii="Arial" w:hAnsi="Arial" w:cs="Arial"/>
          <w:b/>
          <w:sz w:val="24"/>
          <w:szCs w:val="24"/>
        </w:rPr>
      </w:pPr>
    </w:p>
    <w:p w:rsidR="00026EC1" w:rsidRPr="0007439A" w:rsidRDefault="00026EC1" w:rsidP="00026EC1">
      <w:pPr>
        <w:jc w:val="both"/>
        <w:rPr>
          <w:rFonts w:ascii="Arial" w:hAnsi="Arial" w:cs="Arial"/>
          <w:b/>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 xml:space="preserve">XIII Convención concerniente a los derechos y los deberes de las potencias neutrales en caso de guerra marítima. </w:t>
      </w:r>
    </w:p>
    <w:p w:rsidR="00026EC1" w:rsidRPr="0007439A" w:rsidRDefault="00026EC1" w:rsidP="00026EC1">
      <w:pPr>
        <w:numPr>
          <w:ilvl w:val="12"/>
          <w:numId w:val="0"/>
        </w:numPr>
        <w:ind w:left="283" w:hanging="283"/>
        <w:jc w:val="both"/>
        <w:rPr>
          <w:rFonts w:ascii="Arial" w:hAnsi="Arial" w:cs="Arial"/>
          <w:b/>
          <w:sz w:val="24"/>
          <w:szCs w:val="24"/>
        </w:rPr>
      </w:pPr>
    </w:p>
    <w:p w:rsidR="00026EC1" w:rsidRPr="0007439A" w:rsidRDefault="00026EC1" w:rsidP="00026EC1">
      <w:pPr>
        <w:pStyle w:val="Ttulo4"/>
        <w:rPr>
          <w:rFonts w:ascii="Arial" w:hAnsi="Arial" w:cs="Arial"/>
          <w:sz w:val="24"/>
          <w:szCs w:val="24"/>
        </w:rPr>
      </w:pPr>
      <w:r w:rsidRPr="0007439A">
        <w:rPr>
          <w:rFonts w:ascii="Arial" w:hAnsi="Arial" w:cs="Arial"/>
          <w:sz w:val="24"/>
          <w:szCs w:val="24"/>
        </w:rPr>
        <w:t>Cuba no es parte</w:t>
      </w:r>
    </w:p>
    <w:p w:rsidR="00026EC1" w:rsidRPr="0007439A" w:rsidRDefault="00026EC1" w:rsidP="00026EC1">
      <w:pPr>
        <w:numPr>
          <w:ilvl w:val="12"/>
          <w:numId w:val="0"/>
        </w:numPr>
        <w:ind w:left="283" w:hanging="283"/>
        <w:jc w:val="both"/>
        <w:rPr>
          <w:rFonts w:ascii="Arial" w:hAnsi="Arial" w:cs="Arial"/>
          <w:b/>
          <w:sz w:val="24"/>
          <w:szCs w:val="24"/>
        </w:rPr>
      </w:pPr>
    </w:p>
    <w:p w:rsidR="00026EC1" w:rsidRPr="0007439A" w:rsidRDefault="00026EC1" w:rsidP="00026EC1">
      <w:pPr>
        <w:numPr>
          <w:ilvl w:val="12"/>
          <w:numId w:val="0"/>
        </w:numPr>
        <w:ind w:left="283" w:hanging="283"/>
        <w:jc w:val="both"/>
        <w:rPr>
          <w:rFonts w:ascii="Arial" w:hAnsi="Arial" w:cs="Arial"/>
          <w:b/>
          <w:sz w:val="24"/>
          <w:szCs w:val="24"/>
        </w:rPr>
      </w:pPr>
    </w:p>
    <w:p w:rsidR="00026EC1" w:rsidRPr="0007439A" w:rsidRDefault="00026EC1" w:rsidP="00026EC1">
      <w:pPr>
        <w:numPr>
          <w:ilvl w:val="12"/>
          <w:numId w:val="0"/>
        </w:numPr>
        <w:jc w:val="both"/>
        <w:rPr>
          <w:rFonts w:ascii="Arial" w:hAnsi="Arial" w:cs="Arial"/>
          <w:b/>
          <w:sz w:val="24"/>
          <w:szCs w:val="24"/>
        </w:rPr>
      </w:pPr>
    </w:p>
    <w:p w:rsidR="00026EC1" w:rsidRPr="0007439A" w:rsidRDefault="00026EC1" w:rsidP="00026EC1">
      <w:pPr>
        <w:numPr>
          <w:ilvl w:val="12"/>
          <w:numId w:val="0"/>
        </w:numPr>
        <w:jc w:val="both"/>
        <w:rPr>
          <w:rFonts w:ascii="Arial" w:hAnsi="Arial" w:cs="Arial"/>
          <w:b/>
          <w:sz w:val="24"/>
          <w:szCs w:val="24"/>
        </w:rPr>
      </w:pPr>
    </w:p>
    <w:p w:rsidR="00026EC1" w:rsidRPr="0007439A" w:rsidRDefault="00026EC1" w:rsidP="00026EC1">
      <w:pPr>
        <w:numPr>
          <w:ilvl w:val="12"/>
          <w:numId w:val="0"/>
        </w:numPr>
        <w:ind w:left="283" w:hanging="283"/>
        <w:jc w:val="both"/>
        <w:rPr>
          <w:rFonts w:ascii="Arial" w:hAnsi="Arial" w:cs="Arial"/>
          <w:b/>
          <w:sz w:val="24"/>
          <w:szCs w:val="24"/>
        </w:rPr>
      </w:pPr>
      <w:r w:rsidRPr="0007439A">
        <w:rPr>
          <w:rFonts w:ascii="Arial" w:hAnsi="Arial" w:cs="Arial"/>
          <w:b/>
          <w:sz w:val="24"/>
          <w:szCs w:val="24"/>
        </w:rPr>
        <w:t>DECLARACIÓN</w:t>
      </w:r>
    </w:p>
    <w:p w:rsidR="00026EC1" w:rsidRPr="0007439A" w:rsidRDefault="00026EC1" w:rsidP="00026EC1">
      <w:pPr>
        <w:numPr>
          <w:ilvl w:val="12"/>
          <w:numId w:val="0"/>
        </w:numPr>
        <w:ind w:left="283" w:hanging="283"/>
        <w:jc w:val="both"/>
        <w:rPr>
          <w:rFonts w:ascii="Arial" w:hAnsi="Arial" w:cs="Arial"/>
          <w:b/>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 xml:space="preserve">XIV Declaración relativa a la prohibición de lanzar proyectiles y explosivos desde globos. </w:t>
      </w:r>
    </w:p>
    <w:p w:rsidR="00026EC1" w:rsidRPr="0007439A" w:rsidRDefault="00026EC1" w:rsidP="00026EC1">
      <w:pPr>
        <w:pStyle w:val="Ttulo4"/>
        <w:rPr>
          <w:rFonts w:ascii="Arial" w:hAnsi="Arial" w:cs="Arial"/>
          <w:sz w:val="24"/>
          <w:szCs w:val="24"/>
        </w:rPr>
      </w:pPr>
      <w:r w:rsidRPr="0007439A">
        <w:rPr>
          <w:rFonts w:ascii="Arial" w:hAnsi="Arial" w:cs="Arial"/>
          <w:sz w:val="24"/>
          <w:szCs w:val="24"/>
        </w:rPr>
        <w:t>Cuba no es parte</w:t>
      </w:r>
    </w:p>
    <w:p w:rsidR="00026EC1" w:rsidRPr="0007439A" w:rsidRDefault="00026EC1" w:rsidP="00026EC1">
      <w:pPr>
        <w:numPr>
          <w:ilvl w:val="12"/>
          <w:numId w:val="0"/>
        </w:numPr>
        <w:ind w:left="283" w:hanging="283"/>
        <w:jc w:val="center"/>
        <w:rPr>
          <w:rFonts w:ascii="Arial" w:hAnsi="Arial" w:cs="Arial"/>
          <w:b/>
          <w:sz w:val="24"/>
          <w:szCs w:val="24"/>
        </w:rPr>
      </w:pPr>
    </w:p>
    <w:p w:rsidR="00026EC1" w:rsidRPr="0007439A" w:rsidRDefault="00026EC1" w:rsidP="00026EC1">
      <w:pPr>
        <w:jc w:val="center"/>
        <w:rPr>
          <w:rFonts w:ascii="Arial" w:hAnsi="Arial" w:cs="Arial"/>
          <w:bCs/>
          <w:sz w:val="24"/>
          <w:szCs w:val="24"/>
        </w:rPr>
      </w:pPr>
      <w:r w:rsidRPr="0007439A">
        <w:rPr>
          <w:rFonts w:ascii="Arial" w:hAnsi="Arial" w:cs="Arial"/>
          <w:bCs/>
          <w:sz w:val="24"/>
          <w:szCs w:val="24"/>
        </w:rPr>
        <w:t>La  firmó el 18 de octubre de 1907 y no la ratificó.</w:t>
      </w:r>
    </w:p>
    <w:p w:rsidR="00026EC1" w:rsidRPr="0007439A" w:rsidRDefault="00026EC1" w:rsidP="00026EC1">
      <w:pPr>
        <w:jc w:val="both"/>
        <w:rPr>
          <w:rFonts w:ascii="Arial" w:hAnsi="Arial" w:cs="Arial"/>
          <w:bCs/>
          <w:sz w:val="24"/>
          <w:szCs w:val="24"/>
        </w:rPr>
      </w:pPr>
    </w:p>
    <w:p w:rsidR="00026EC1" w:rsidRPr="0007439A" w:rsidRDefault="00026EC1" w:rsidP="00026EC1">
      <w:pPr>
        <w:jc w:val="both"/>
        <w:rPr>
          <w:rFonts w:ascii="Arial" w:hAnsi="Arial" w:cs="Arial"/>
          <w:sz w:val="24"/>
          <w:szCs w:val="24"/>
        </w:rPr>
      </w:pPr>
    </w:p>
    <w:p w:rsidR="00026EC1" w:rsidRPr="0007439A" w:rsidRDefault="00026EC1" w:rsidP="00026EC1">
      <w:pPr>
        <w:jc w:val="both"/>
        <w:rPr>
          <w:rFonts w:ascii="Arial" w:hAnsi="Arial" w:cs="Arial"/>
          <w:b/>
          <w:sz w:val="24"/>
          <w:szCs w:val="24"/>
        </w:rPr>
      </w:pPr>
      <w:r w:rsidRPr="0007439A">
        <w:rPr>
          <w:rFonts w:ascii="Arial" w:hAnsi="Arial" w:cs="Arial"/>
          <w:b/>
          <w:sz w:val="24"/>
          <w:szCs w:val="24"/>
        </w:rPr>
        <w:t>II. OTROS TRATADOS, DECLARACIONES Y RESOLUCIONES REFERIDOS AL DERECHO DE LA HAYA APROBADOS FUERA DEL MARCO DE LAS  CONFERENCIAS INTERNACIONALES DE 1899 Y 1907.</w:t>
      </w:r>
    </w:p>
    <w:p w:rsidR="00026EC1" w:rsidRPr="0007439A" w:rsidRDefault="00026EC1" w:rsidP="00026EC1">
      <w:pPr>
        <w:jc w:val="both"/>
        <w:rPr>
          <w:rFonts w:ascii="Arial" w:hAnsi="Arial" w:cs="Arial"/>
          <w:b/>
          <w:sz w:val="24"/>
          <w:szCs w:val="24"/>
        </w:rPr>
      </w:pPr>
    </w:p>
    <w:p w:rsidR="00026EC1" w:rsidRPr="0007439A" w:rsidRDefault="00026EC1" w:rsidP="00026EC1">
      <w:pPr>
        <w:jc w:val="both"/>
        <w:rPr>
          <w:rFonts w:ascii="Arial" w:hAnsi="Arial" w:cs="Arial"/>
          <w:sz w:val="24"/>
          <w:szCs w:val="24"/>
        </w:rPr>
      </w:pPr>
      <w:r w:rsidRPr="0007439A">
        <w:rPr>
          <w:rFonts w:ascii="Arial" w:hAnsi="Arial" w:cs="Arial"/>
          <w:sz w:val="24"/>
          <w:szCs w:val="24"/>
        </w:rPr>
        <w:t xml:space="preserve">Desde que comenzó la codificación del Derecho Internacional Humanitario, las experiencias derivadas de su aplicación en los diferentes conflictos armados padecidos por la humanidad desde entonces, han posibilitado su desarrollo y actualización mediante el surgimiento de nuevos tratados relacionados con situaciones no contempladas hasta el momento de su adopción dada la </w:t>
      </w:r>
      <w:r w:rsidRPr="0007439A">
        <w:rPr>
          <w:rFonts w:ascii="Arial" w:hAnsi="Arial" w:cs="Arial"/>
          <w:sz w:val="24"/>
          <w:szCs w:val="24"/>
        </w:rPr>
        <w:lastRenderedPageBreak/>
        <w:t>necesidad de prohibir o limitar el uso de nuevas armas o métodos de hacer la guerra e incluso para la protección del medio ambiente, etc.</w:t>
      </w:r>
    </w:p>
    <w:p w:rsidR="00026EC1" w:rsidRPr="0007439A" w:rsidRDefault="00026EC1" w:rsidP="00026EC1">
      <w:pPr>
        <w:jc w:val="both"/>
        <w:rPr>
          <w:rFonts w:ascii="Arial" w:hAnsi="Arial" w:cs="Arial"/>
          <w:sz w:val="24"/>
          <w:szCs w:val="24"/>
        </w:rPr>
      </w:pPr>
    </w:p>
    <w:p w:rsidR="00026EC1" w:rsidRPr="0007439A" w:rsidRDefault="00026EC1" w:rsidP="00026EC1">
      <w:pPr>
        <w:jc w:val="both"/>
        <w:rPr>
          <w:rFonts w:ascii="Arial" w:hAnsi="Arial" w:cs="Arial"/>
          <w:sz w:val="24"/>
          <w:szCs w:val="24"/>
        </w:rPr>
      </w:pPr>
      <w:r w:rsidRPr="0007439A">
        <w:rPr>
          <w:rFonts w:ascii="Arial" w:hAnsi="Arial" w:cs="Arial"/>
          <w:sz w:val="24"/>
          <w:szCs w:val="24"/>
        </w:rPr>
        <w:t>Desde antes de la celebración de las Conferencias Internacionales de la Paz celebradas en La Haya en 1899 y en 1907 y posteriormente en el marco de otros foros internacionales, se han acordado innumerables tratados, declaraciones y resoluciones  que en su amplia mayoría caen dentro del Derecho de La Haya.</w:t>
      </w:r>
    </w:p>
    <w:p w:rsidR="00026EC1" w:rsidRPr="0007439A" w:rsidRDefault="00026EC1" w:rsidP="00026EC1">
      <w:pPr>
        <w:jc w:val="both"/>
        <w:rPr>
          <w:rFonts w:ascii="Arial" w:hAnsi="Arial" w:cs="Arial"/>
          <w:sz w:val="24"/>
          <w:szCs w:val="24"/>
        </w:rPr>
      </w:pPr>
    </w:p>
    <w:p w:rsidR="00026EC1" w:rsidRPr="0007439A" w:rsidRDefault="00026EC1" w:rsidP="00026EC1">
      <w:pPr>
        <w:jc w:val="both"/>
        <w:rPr>
          <w:rFonts w:ascii="Arial" w:hAnsi="Arial" w:cs="Arial"/>
          <w:b/>
          <w:sz w:val="24"/>
          <w:szCs w:val="24"/>
        </w:rPr>
      </w:pPr>
      <w:r w:rsidRPr="0007439A">
        <w:rPr>
          <w:rFonts w:ascii="Arial" w:hAnsi="Arial" w:cs="Arial"/>
          <w:sz w:val="24"/>
          <w:szCs w:val="24"/>
        </w:rPr>
        <w:t>A continuación exponemos las que consideramos de mayor interés, así como la posición de nuestro país ante algunas de éstas:</w:t>
      </w:r>
    </w:p>
    <w:p w:rsidR="00026EC1" w:rsidRPr="0007439A" w:rsidRDefault="00026EC1" w:rsidP="00026EC1">
      <w:pPr>
        <w:jc w:val="both"/>
        <w:rPr>
          <w:rFonts w:ascii="Arial" w:hAnsi="Arial" w:cs="Arial"/>
          <w:sz w:val="24"/>
          <w:szCs w:val="24"/>
          <w:u w:val="single"/>
        </w:rPr>
      </w:pPr>
    </w:p>
    <w:p w:rsidR="00026EC1" w:rsidRPr="0007439A" w:rsidRDefault="00026EC1" w:rsidP="00026EC1">
      <w:pPr>
        <w:numPr>
          <w:ilvl w:val="0"/>
          <w:numId w:val="2"/>
        </w:numPr>
        <w:spacing w:after="0" w:line="240" w:lineRule="auto"/>
        <w:jc w:val="both"/>
        <w:rPr>
          <w:rFonts w:ascii="Arial" w:hAnsi="Arial" w:cs="Arial"/>
          <w:b/>
          <w:bCs/>
          <w:sz w:val="24"/>
          <w:szCs w:val="24"/>
          <w:u w:val="single"/>
        </w:rPr>
      </w:pPr>
      <w:r w:rsidRPr="0007439A">
        <w:rPr>
          <w:rFonts w:ascii="Arial" w:hAnsi="Arial" w:cs="Arial"/>
          <w:b/>
          <w:bCs/>
          <w:sz w:val="24"/>
          <w:szCs w:val="24"/>
        </w:rPr>
        <w:t xml:space="preserve">Convención sobre las embarcaciones hospitalarias.  Firmada en La Haya, el 21 de diciembre de 1904. </w:t>
      </w:r>
    </w:p>
    <w:p w:rsidR="00026EC1" w:rsidRPr="0007439A" w:rsidRDefault="00026EC1" w:rsidP="00026EC1">
      <w:pPr>
        <w:jc w:val="both"/>
        <w:rPr>
          <w:rFonts w:ascii="Arial" w:hAnsi="Arial" w:cs="Arial"/>
          <w:sz w:val="24"/>
          <w:szCs w:val="24"/>
          <w:u w:val="single"/>
        </w:rPr>
      </w:pPr>
    </w:p>
    <w:p w:rsidR="00026EC1" w:rsidRPr="0007439A" w:rsidRDefault="00026EC1" w:rsidP="00026EC1">
      <w:pPr>
        <w:pStyle w:val="Ttulo6"/>
        <w:rPr>
          <w:rFonts w:ascii="Arial" w:hAnsi="Arial" w:cs="Arial"/>
          <w:b/>
          <w:bCs/>
          <w:sz w:val="24"/>
          <w:szCs w:val="24"/>
        </w:rPr>
      </w:pPr>
      <w:r w:rsidRPr="0007439A">
        <w:rPr>
          <w:rFonts w:ascii="Arial" w:hAnsi="Arial" w:cs="Arial"/>
          <w:b/>
          <w:bCs/>
          <w:sz w:val="24"/>
          <w:szCs w:val="24"/>
        </w:rPr>
        <w:t>Cuba es parte</w:t>
      </w:r>
    </w:p>
    <w:p w:rsidR="00026EC1" w:rsidRPr="0007439A" w:rsidRDefault="00026EC1" w:rsidP="00026EC1">
      <w:pPr>
        <w:jc w:val="center"/>
        <w:rPr>
          <w:rFonts w:ascii="Arial" w:hAnsi="Arial" w:cs="Arial"/>
          <w:sz w:val="24"/>
          <w:szCs w:val="24"/>
        </w:rPr>
      </w:pPr>
    </w:p>
    <w:p w:rsidR="00026EC1" w:rsidRPr="0007439A" w:rsidRDefault="00026EC1" w:rsidP="00026EC1">
      <w:pPr>
        <w:jc w:val="center"/>
        <w:rPr>
          <w:rFonts w:ascii="Arial" w:hAnsi="Arial" w:cs="Arial"/>
          <w:sz w:val="24"/>
          <w:szCs w:val="24"/>
        </w:rPr>
      </w:pPr>
      <w:r w:rsidRPr="0007439A">
        <w:rPr>
          <w:rFonts w:ascii="Arial" w:hAnsi="Arial" w:cs="Arial"/>
          <w:sz w:val="24"/>
          <w:szCs w:val="24"/>
        </w:rPr>
        <w:t>Se adhirió el 6 de septiembre de 1965.</w:t>
      </w:r>
    </w:p>
    <w:p w:rsidR="00026EC1" w:rsidRPr="0007439A" w:rsidRDefault="00026EC1" w:rsidP="00026EC1">
      <w:pPr>
        <w:jc w:val="center"/>
        <w:rPr>
          <w:rFonts w:ascii="Arial" w:hAnsi="Arial" w:cs="Arial"/>
          <w:sz w:val="24"/>
          <w:szCs w:val="24"/>
          <w:u w:val="single"/>
        </w:rPr>
      </w:pPr>
    </w:p>
    <w:p w:rsidR="00026EC1" w:rsidRPr="0007439A" w:rsidRDefault="00026EC1" w:rsidP="00026EC1">
      <w:pPr>
        <w:numPr>
          <w:ilvl w:val="0"/>
          <w:numId w:val="2"/>
        </w:numPr>
        <w:spacing w:after="0" w:line="240" w:lineRule="auto"/>
        <w:jc w:val="both"/>
        <w:rPr>
          <w:rFonts w:ascii="Arial" w:hAnsi="Arial" w:cs="Arial"/>
          <w:b/>
          <w:bCs/>
          <w:sz w:val="24"/>
          <w:szCs w:val="24"/>
          <w:u w:val="single"/>
        </w:rPr>
      </w:pPr>
      <w:r w:rsidRPr="0007439A">
        <w:rPr>
          <w:rFonts w:ascii="Arial" w:hAnsi="Arial" w:cs="Arial"/>
          <w:b/>
          <w:bCs/>
          <w:sz w:val="24"/>
          <w:szCs w:val="24"/>
        </w:rPr>
        <w:t>Protocolo relativo a la prohibición del empleo en la guerra de gases asfixiantes, tóxicos o similares y de medios bacteriológicos.  Firmada en Ginebra, el 17 de junio de 1925.</w:t>
      </w:r>
    </w:p>
    <w:p w:rsidR="00026EC1" w:rsidRPr="0007439A" w:rsidRDefault="00026EC1" w:rsidP="00026EC1">
      <w:pPr>
        <w:jc w:val="both"/>
        <w:rPr>
          <w:rFonts w:ascii="Arial" w:hAnsi="Arial" w:cs="Arial"/>
          <w:b/>
          <w:bCs/>
          <w:sz w:val="24"/>
          <w:szCs w:val="24"/>
        </w:rPr>
      </w:pPr>
    </w:p>
    <w:p w:rsidR="00026EC1" w:rsidRPr="0007439A" w:rsidRDefault="00026EC1" w:rsidP="00026EC1">
      <w:pPr>
        <w:pStyle w:val="Ttulo6"/>
        <w:rPr>
          <w:rFonts w:ascii="Arial" w:hAnsi="Arial" w:cs="Arial"/>
          <w:b/>
          <w:bCs/>
          <w:sz w:val="24"/>
          <w:szCs w:val="24"/>
        </w:rPr>
      </w:pPr>
      <w:r w:rsidRPr="0007439A">
        <w:rPr>
          <w:rFonts w:ascii="Arial" w:hAnsi="Arial" w:cs="Arial"/>
          <w:b/>
          <w:bCs/>
          <w:sz w:val="24"/>
          <w:szCs w:val="24"/>
        </w:rPr>
        <w:t>Cuba es parte</w:t>
      </w:r>
    </w:p>
    <w:p w:rsidR="00026EC1" w:rsidRPr="0007439A" w:rsidRDefault="00026EC1" w:rsidP="00026EC1">
      <w:pPr>
        <w:jc w:val="center"/>
        <w:rPr>
          <w:rFonts w:ascii="Arial" w:hAnsi="Arial" w:cs="Arial"/>
          <w:sz w:val="24"/>
          <w:szCs w:val="24"/>
        </w:rPr>
      </w:pPr>
    </w:p>
    <w:p w:rsidR="00026EC1" w:rsidRPr="0007439A" w:rsidRDefault="00026EC1" w:rsidP="00026EC1">
      <w:pPr>
        <w:jc w:val="center"/>
        <w:rPr>
          <w:rFonts w:ascii="Arial" w:hAnsi="Arial" w:cs="Arial"/>
          <w:sz w:val="24"/>
          <w:szCs w:val="24"/>
        </w:rPr>
      </w:pPr>
      <w:r w:rsidRPr="0007439A">
        <w:rPr>
          <w:rFonts w:ascii="Arial" w:hAnsi="Arial" w:cs="Arial"/>
          <w:sz w:val="24"/>
          <w:szCs w:val="24"/>
        </w:rPr>
        <w:t>Se adhirió el 24 de junio de 1966.</w:t>
      </w:r>
    </w:p>
    <w:p w:rsidR="00026EC1" w:rsidRPr="0007439A" w:rsidRDefault="00026EC1" w:rsidP="00026EC1">
      <w:pPr>
        <w:jc w:val="center"/>
        <w:rPr>
          <w:rFonts w:ascii="Arial" w:hAnsi="Arial" w:cs="Arial"/>
          <w:sz w:val="24"/>
          <w:szCs w:val="24"/>
          <w:u w:val="single"/>
        </w:rPr>
      </w:pPr>
    </w:p>
    <w:p w:rsidR="00026EC1" w:rsidRPr="0007439A" w:rsidRDefault="00026EC1" w:rsidP="00026EC1">
      <w:pPr>
        <w:numPr>
          <w:ilvl w:val="0"/>
          <w:numId w:val="2"/>
        </w:numPr>
        <w:spacing w:after="0" w:line="240" w:lineRule="auto"/>
        <w:jc w:val="both"/>
        <w:rPr>
          <w:rFonts w:ascii="Arial" w:hAnsi="Arial" w:cs="Arial"/>
          <w:b/>
          <w:bCs/>
          <w:sz w:val="24"/>
          <w:szCs w:val="24"/>
          <w:u w:val="single"/>
        </w:rPr>
      </w:pPr>
      <w:r w:rsidRPr="0007439A">
        <w:rPr>
          <w:rFonts w:ascii="Arial" w:hAnsi="Arial" w:cs="Arial"/>
          <w:b/>
          <w:bCs/>
          <w:sz w:val="24"/>
          <w:szCs w:val="24"/>
        </w:rPr>
        <w:t>Convención relativa a los deberes y derechos de los Estados ante las circunstancias de guerra civil.  Firmada en La Habana, el 20 de febrero de 1928 durante la VI Conferencia Interamericana.</w:t>
      </w:r>
    </w:p>
    <w:p w:rsidR="00026EC1" w:rsidRPr="0007439A" w:rsidRDefault="00026EC1" w:rsidP="00026EC1">
      <w:pPr>
        <w:jc w:val="both"/>
        <w:rPr>
          <w:rFonts w:ascii="Arial" w:hAnsi="Arial" w:cs="Arial"/>
          <w:sz w:val="24"/>
          <w:szCs w:val="24"/>
        </w:rPr>
      </w:pPr>
    </w:p>
    <w:p w:rsidR="00026EC1" w:rsidRPr="0007439A" w:rsidRDefault="00026EC1" w:rsidP="00026EC1">
      <w:pPr>
        <w:jc w:val="center"/>
        <w:rPr>
          <w:rFonts w:ascii="Arial" w:hAnsi="Arial" w:cs="Arial"/>
          <w:b/>
          <w:bCs/>
          <w:sz w:val="24"/>
          <w:szCs w:val="24"/>
        </w:rPr>
      </w:pPr>
      <w:r w:rsidRPr="0007439A">
        <w:rPr>
          <w:rFonts w:ascii="Arial" w:hAnsi="Arial" w:cs="Arial"/>
          <w:b/>
          <w:bCs/>
          <w:sz w:val="24"/>
          <w:szCs w:val="24"/>
        </w:rPr>
        <w:t>Cuba es parte.</w:t>
      </w:r>
    </w:p>
    <w:p w:rsidR="00026EC1" w:rsidRPr="0007439A" w:rsidRDefault="00026EC1" w:rsidP="00026EC1">
      <w:pPr>
        <w:jc w:val="center"/>
        <w:rPr>
          <w:rFonts w:ascii="Arial" w:hAnsi="Arial" w:cs="Arial"/>
          <w:sz w:val="24"/>
          <w:szCs w:val="24"/>
        </w:rPr>
      </w:pPr>
    </w:p>
    <w:p w:rsidR="00026EC1" w:rsidRPr="0007439A" w:rsidRDefault="00026EC1" w:rsidP="00026EC1">
      <w:pPr>
        <w:jc w:val="center"/>
        <w:rPr>
          <w:rFonts w:ascii="Arial" w:hAnsi="Arial" w:cs="Arial"/>
          <w:sz w:val="24"/>
          <w:szCs w:val="24"/>
        </w:rPr>
      </w:pPr>
      <w:r w:rsidRPr="0007439A">
        <w:rPr>
          <w:rFonts w:ascii="Arial" w:hAnsi="Arial" w:cs="Arial"/>
          <w:sz w:val="24"/>
          <w:szCs w:val="24"/>
        </w:rPr>
        <w:t>La  firmó el 20 de febrero de 1928. La ratificó el 18 de julio de 1934.</w:t>
      </w:r>
    </w:p>
    <w:p w:rsidR="00026EC1" w:rsidRPr="0007439A" w:rsidRDefault="00026EC1" w:rsidP="00026EC1">
      <w:pPr>
        <w:jc w:val="center"/>
        <w:rPr>
          <w:rFonts w:ascii="Arial" w:hAnsi="Arial" w:cs="Arial"/>
          <w:sz w:val="24"/>
          <w:szCs w:val="24"/>
          <w:u w:val="single"/>
        </w:rPr>
      </w:pPr>
    </w:p>
    <w:p w:rsidR="00026EC1" w:rsidRPr="0007439A" w:rsidRDefault="00026EC1" w:rsidP="00026EC1">
      <w:pPr>
        <w:numPr>
          <w:ilvl w:val="0"/>
          <w:numId w:val="2"/>
        </w:numPr>
        <w:spacing w:after="0" w:line="240" w:lineRule="auto"/>
        <w:jc w:val="both"/>
        <w:rPr>
          <w:rFonts w:ascii="Arial" w:hAnsi="Arial" w:cs="Arial"/>
          <w:b/>
          <w:bCs/>
          <w:sz w:val="24"/>
          <w:szCs w:val="24"/>
          <w:u w:val="single"/>
        </w:rPr>
      </w:pPr>
      <w:r w:rsidRPr="0007439A">
        <w:rPr>
          <w:rFonts w:ascii="Arial" w:hAnsi="Arial" w:cs="Arial"/>
          <w:b/>
          <w:bCs/>
          <w:sz w:val="24"/>
          <w:szCs w:val="24"/>
        </w:rPr>
        <w:t xml:space="preserve">Tratado para la protección de las instituciones artísticas y científicas y los monumentos históricos (Pacto Roerich). Firmado en Washington, el 15 de abril de 1935. </w:t>
      </w:r>
    </w:p>
    <w:p w:rsidR="00026EC1" w:rsidRPr="0007439A" w:rsidRDefault="00026EC1" w:rsidP="00026EC1">
      <w:pPr>
        <w:pStyle w:val="Ttulo6"/>
        <w:rPr>
          <w:rFonts w:ascii="Arial" w:hAnsi="Arial" w:cs="Arial"/>
          <w:b/>
          <w:bCs/>
          <w:sz w:val="24"/>
          <w:szCs w:val="24"/>
        </w:rPr>
      </w:pPr>
      <w:r w:rsidRPr="0007439A">
        <w:rPr>
          <w:rFonts w:ascii="Arial" w:hAnsi="Arial" w:cs="Arial"/>
          <w:b/>
          <w:bCs/>
          <w:sz w:val="24"/>
          <w:szCs w:val="24"/>
        </w:rPr>
        <w:t>Cuba es parte</w:t>
      </w:r>
    </w:p>
    <w:p w:rsidR="00026EC1" w:rsidRPr="0007439A" w:rsidRDefault="00026EC1" w:rsidP="00026EC1">
      <w:pPr>
        <w:jc w:val="center"/>
        <w:rPr>
          <w:rFonts w:ascii="Arial" w:hAnsi="Arial" w:cs="Arial"/>
          <w:sz w:val="24"/>
          <w:szCs w:val="24"/>
        </w:rPr>
      </w:pPr>
    </w:p>
    <w:p w:rsidR="00026EC1" w:rsidRPr="0007439A" w:rsidRDefault="00026EC1" w:rsidP="00026EC1">
      <w:pPr>
        <w:jc w:val="center"/>
        <w:rPr>
          <w:rFonts w:ascii="Arial" w:hAnsi="Arial" w:cs="Arial"/>
          <w:sz w:val="24"/>
          <w:szCs w:val="24"/>
        </w:rPr>
      </w:pPr>
      <w:r w:rsidRPr="0007439A">
        <w:rPr>
          <w:rFonts w:ascii="Arial" w:hAnsi="Arial" w:cs="Arial"/>
          <w:sz w:val="24"/>
          <w:szCs w:val="24"/>
        </w:rPr>
        <w:t>La firmó el 15 de abril de 1935. La ratificó el 26 de   agosto de 1935.</w:t>
      </w:r>
    </w:p>
    <w:p w:rsidR="00026EC1" w:rsidRPr="0007439A" w:rsidRDefault="00026EC1" w:rsidP="00026EC1">
      <w:pPr>
        <w:jc w:val="both"/>
        <w:rPr>
          <w:rFonts w:ascii="Arial" w:hAnsi="Arial" w:cs="Arial"/>
          <w:b/>
          <w:bCs/>
          <w:sz w:val="24"/>
          <w:szCs w:val="24"/>
          <w:u w:val="single"/>
        </w:rPr>
      </w:pPr>
    </w:p>
    <w:p w:rsidR="00026EC1" w:rsidRPr="0007439A" w:rsidRDefault="00026EC1" w:rsidP="00026EC1">
      <w:pPr>
        <w:numPr>
          <w:ilvl w:val="0"/>
          <w:numId w:val="2"/>
        </w:numPr>
        <w:spacing w:after="0" w:line="240" w:lineRule="auto"/>
        <w:jc w:val="both"/>
        <w:rPr>
          <w:rFonts w:ascii="Arial" w:hAnsi="Arial" w:cs="Arial"/>
          <w:b/>
          <w:bCs/>
          <w:sz w:val="24"/>
          <w:szCs w:val="24"/>
          <w:u w:val="single"/>
        </w:rPr>
      </w:pPr>
      <w:r w:rsidRPr="0007439A">
        <w:rPr>
          <w:rFonts w:ascii="Arial" w:hAnsi="Arial" w:cs="Arial"/>
          <w:b/>
          <w:bCs/>
          <w:sz w:val="24"/>
          <w:szCs w:val="24"/>
        </w:rPr>
        <w:t xml:space="preserve">Convención para la protección de bienes culturales en caso de conflicto armado.   Firmada en La Haya, el 14 de mayo de 1954. </w:t>
      </w:r>
    </w:p>
    <w:p w:rsidR="00026EC1" w:rsidRPr="0007439A" w:rsidRDefault="00026EC1" w:rsidP="00026EC1">
      <w:pPr>
        <w:jc w:val="both"/>
        <w:rPr>
          <w:rFonts w:ascii="Arial" w:hAnsi="Arial" w:cs="Arial"/>
          <w:sz w:val="24"/>
          <w:szCs w:val="24"/>
        </w:rPr>
      </w:pPr>
    </w:p>
    <w:p w:rsidR="00026EC1" w:rsidRPr="0007439A" w:rsidRDefault="00026EC1" w:rsidP="00026EC1">
      <w:pPr>
        <w:pStyle w:val="Ttulo6"/>
        <w:rPr>
          <w:rFonts w:ascii="Arial" w:hAnsi="Arial" w:cs="Arial"/>
          <w:b/>
          <w:bCs/>
          <w:sz w:val="24"/>
          <w:szCs w:val="24"/>
        </w:rPr>
      </w:pPr>
      <w:r w:rsidRPr="0007439A">
        <w:rPr>
          <w:rFonts w:ascii="Arial" w:hAnsi="Arial" w:cs="Arial"/>
          <w:b/>
          <w:bCs/>
          <w:sz w:val="24"/>
          <w:szCs w:val="24"/>
        </w:rPr>
        <w:t>Cuba es parte</w:t>
      </w:r>
    </w:p>
    <w:p w:rsidR="00026EC1" w:rsidRPr="0007439A" w:rsidRDefault="00026EC1" w:rsidP="00026EC1">
      <w:pPr>
        <w:jc w:val="center"/>
        <w:rPr>
          <w:rFonts w:ascii="Arial" w:hAnsi="Arial" w:cs="Arial"/>
          <w:sz w:val="24"/>
          <w:szCs w:val="24"/>
        </w:rPr>
      </w:pPr>
    </w:p>
    <w:p w:rsidR="00026EC1" w:rsidRPr="0007439A" w:rsidRDefault="00026EC1" w:rsidP="00026EC1">
      <w:pPr>
        <w:jc w:val="center"/>
        <w:rPr>
          <w:rFonts w:ascii="Arial" w:hAnsi="Arial" w:cs="Arial"/>
          <w:sz w:val="24"/>
          <w:szCs w:val="24"/>
        </w:rPr>
      </w:pPr>
      <w:r w:rsidRPr="0007439A">
        <w:rPr>
          <w:rFonts w:ascii="Arial" w:hAnsi="Arial" w:cs="Arial"/>
          <w:sz w:val="24"/>
          <w:szCs w:val="24"/>
        </w:rPr>
        <w:t>La firmó el 14 de mayo de 1954. La ratificó el 26 de noviembre de 1957.</w:t>
      </w:r>
    </w:p>
    <w:p w:rsidR="00026EC1" w:rsidRPr="0007439A" w:rsidRDefault="00026EC1" w:rsidP="00026EC1">
      <w:pPr>
        <w:jc w:val="center"/>
        <w:rPr>
          <w:rFonts w:ascii="Arial" w:hAnsi="Arial" w:cs="Arial"/>
          <w:sz w:val="24"/>
          <w:szCs w:val="24"/>
        </w:rPr>
      </w:pPr>
    </w:p>
    <w:p w:rsidR="00026EC1" w:rsidRPr="0007439A" w:rsidRDefault="00026EC1" w:rsidP="00026EC1">
      <w:pPr>
        <w:numPr>
          <w:ilvl w:val="0"/>
          <w:numId w:val="2"/>
        </w:numPr>
        <w:spacing w:after="0" w:line="240" w:lineRule="auto"/>
        <w:jc w:val="both"/>
        <w:rPr>
          <w:rFonts w:ascii="Arial" w:hAnsi="Arial" w:cs="Arial"/>
          <w:b/>
          <w:bCs/>
          <w:sz w:val="24"/>
          <w:szCs w:val="24"/>
          <w:u w:val="single"/>
        </w:rPr>
      </w:pPr>
      <w:r w:rsidRPr="0007439A">
        <w:rPr>
          <w:rFonts w:ascii="Arial" w:hAnsi="Arial" w:cs="Arial"/>
          <w:b/>
          <w:bCs/>
          <w:sz w:val="24"/>
          <w:szCs w:val="24"/>
        </w:rPr>
        <w:t>Protocolo para la protección de bienes culturales en caso de conflicto armado. Firmado en La Haya,  el 14 de mayo de 1954.</w:t>
      </w:r>
    </w:p>
    <w:p w:rsidR="00026EC1" w:rsidRPr="0007439A" w:rsidRDefault="00026EC1" w:rsidP="00026EC1">
      <w:pPr>
        <w:jc w:val="both"/>
        <w:rPr>
          <w:rFonts w:ascii="Arial" w:hAnsi="Arial" w:cs="Arial"/>
          <w:b/>
          <w:bCs/>
          <w:sz w:val="24"/>
          <w:szCs w:val="24"/>
        </w:rPr>
      </w:pPr>
    </w:p>
    <w:p w:rsidR="00026EC1" w:rsidRPr="0007439A" w:rsidRDefault="00026EC1" w:rsidP="00026EC1">
      <w:pPr>
        <w:pStyle w:val="Ttulo6"/>
        <w:rPr>
          <w:rFonts w:ascii="Arial" w:hAnsi="Arial" w:cs="Arial"/>
          <w:b/>
          <w:bCs/>
          <w:sz w:val="24"/>
          <w:szCs w:val="24"/>
          <w:u w:val="single"/>
        </w:rPr>
      </w:pPr>
      <w:r w:rsidRPr="0007439A">
        <w:rPr>
          <w:rFonts w:ascii="Arial" w:hAnsi="Arial" w:cs="Arial"/>
          <w:b/>
          <w:bCs/>
          <w:sz w:val="24"/>
          <w:szCs w:val="24"/>
        </w:rPr>
        <w:t>Cuba es parte</w:t>
      </w:r>
    </w:p>
    <w:p w:rsidR="00026EC1" w:rsidRPr="0007439A" w:rsidRDefault="00026EC1" w:rsidP="00026EC1">
      <w:pPr>
        <w:jc w:val="center"/>
        <w:rPr>
          <w:rFonts w:ascii="Arial" w:hAnsi="Arial" w:cs="Arial"/>
          <w:sz w:val="24"/>
          <w:szCs w:val="24"/>
        </w:rPr>
      </w:pPr>
    </w:p>
    <w:p w:rsidR="00026EC1" w:rsidRPr="0007439A" w:rsidRDefault="00026EC1" w:rsidP="00026EC1">
      <w:pPr>
        <w:jc w:val="center"/>
        <w:rPr>
          <w:rFonts w:ascii="Arial" w:hAnsi="Arial" w:cs="Arial"/>
          <w:sz w:val="24"/>
          <w:szCs w:val="24"/>
          <w:u w:val="single"/>
        </w:rPr>
      </w:pPr>
      <w:r w:rsidRPr="0007439A">
        <w:rPr>
          <w:rFonts w:ascii="Arial" w:hAnsi="Arial" w:cs="Arial"/>
          <w:sz w:val="24"/>
          <w:szCs w:val="24"/>
        </w:rPr>
        <w:t>La firmó el 10 de diciembre de 1954. La ratificó el 26 de noviembre de 1957.</w:t>
      </w:r>
    </w:p>
    <w:p w:rsidR="00026EC1" w:rsidRPr="0007439A" w:rsidRDefault="00026EC1" w:rsidP="00026EC1">
      <w:pPr>
        <w:jc w:val="both"/>
        <w:rPr>
          <w:rFonts w:ascii="Arial" w:hAnsi="Arial" w:cs="Arial"/>
          <w:b/>
          <w:bCs/>
          <w:sz w:val="24"/>
          <w:szCs w:val="24"/>
          <w:u w:val="single"/>
        </w:rPr>
      </w:pPr>
    </w:p>
    <w:p w:rsidR="00026EC1" w:rsidRPr="0007439A" w:rsidRDefault="00026EC1" w:rsidP="00026EC1">
      <w:pPr>
        <w:jc w:val="both"/>
        <w:rPr>
          <w:rFonts w:ascii="Arial" w:hAnsi="Arial" w:cs="Arial"/>
          <w:b/>
          <w:bCs/>
          <w:sz w:val="24"/>
          <w:szCs w:val="24"/>
          <w:u w:val="single"/>
        </w:rPr>
      </w:pPr>
      <w:r w:rsidRPr="0007439A">
        <w:rPr>
          <w:rFonts w:ascii="Arial" w:hAnsi="Arial" w:cs="Arial"/>
          <w:b/>
          <w:bCs/>
          <w:sz w:val="24"/>
          <w:szCs w:val="24"/>
        </w:rPr>
        <w:t>7. Protocolo de la Convención sobre los deberes y derechos de los Estados en caso de guerra civil.  Abierto a la firma en la Unión Panamericana, el 1 de Mayo de 1957.</w:t>
      </w:r>
    </w:p>
    <w:p w:rsidR="00026EC1" w:rsidRPr="0007439A" w:rsidRDefault="00026EC1" w:rsidP="00026EC1">
      <w:pPr>
        <w:jc w:val="both"/>
        <w:rPr>
          <w:rFonts w:ascii="Arial" w:hAnsi="Arial" w:cs="Arial"/>
          <w:b/>
          <w:bCs/>
          <w:sz w:val="24"/>
          <w:szCs w:val="24"/>
        </w:rPr>
      </w:pPr>
    </w:p>
    <w:p w:rsidR="00026EC1" w:rsidRPr="0007439A" w:rsidRDefault="00026EC1" w:rsidP="00026EC1">
      <w:pPr>
        <w:pStyle w:val="Ttulo6"/>
        <w:rPr>
          <w:rFonts w:ascii="Arial" w:hAnsi="Arial" w:cs="Arial"/>
          <w:b/>
          <w:bCs/>
          <w:sz w:val="24"/>
          <w:szCs w:val="24"/>
          <w:u w:val="single"/>
        </w:rPr>
      </w:pPr>
      <w:r w:rsidRPr="0007439A">
        <w:rPr>
          <w:rFonts w:ascii="Arial" w:hAnsi="Arial" w:cs="Arial"/>
          <w:b/>
          <w:bCs/>
          <w:sz w:val="24"/>
          <w:szCs w:val="24"/>
        </w:rPr>
        <w:t>Cuba es parte</w:t>
      </w:r>
    </w:p>
    <w:p w:rsidR="00026EC1" w:rsidRPr="0007439A" w:rsidRDefault="00026EC1" w:rsidP="00026EC1">
      <w:pPr>
        <w:jc w:val="center"/>
        <w:rPr>
          <w:rFonts w:ascii="Arial" w:hAnsi="Arial" w:cs="Arial"/>
          <w:sz w:val="24"/>
          <w:szCs w:val="24"/>
        </w:rPr>
      </w:pPr>
    </w:p>
    <w:p w:rsidR="00026EC1" w:rsidRPr="0007439A" w:rsidRDefault="00026EC1" w:rsidP="00026EC1">
      <w:pPr>
        <w:jc w:val="center"/>
        <w:rPr>
          <w:rFonts w:ascii="Arial" w:hAnsi="Arial" w:cs="Arial"/>
          <w:sz w:val="24"/>
          <w:szCs w:val="24"/>
          <w:u w:val="single"/>
        </w:rPr>
      </w:pPr>
      <w:r w:rsidRPr="0007439A">
        <w:rPr>
          <w:rFonts w:ascii="Arial" w:hAnsi="Arial" w:cs="Arial"/>
          <w:sz w:val="24"/>
          <w:szCs w:val="24"/>
        </w:rPr>
        <w:t>Lo firmó el 19 de julio de 1957. Lo ratificó el 9 de diciembre de 1957.</w:t>
      </w:r>
    </w:p>
    <w:p w:rsidR="00026EC1" w:rsidRPr="0007439A" w:rsidRDefault="00026EC1" w:rsidP="00026EC1">
      <w:pPr>
        <w:jc w:val="both"/>
        <w:rPr>
          <w:rFonts w:ascii="Arial" w:hAnsi="Arial" w:cs="Arial"/>
          <w:b/>
          <w:bCs/>
          <w:sz w:val="24"/>
          <w:szCs w:val="24"/>
          <w:u w:val="single"/>
        </w:rPr>
      </w:pPr>
    </w:p>
    <w:p w:rsidR="00026EC1" w:rsidRPr="0007439A" w:rsidRDefault="00026EC1" w:rsidP="00026EC1">
      <w:pPr>
        <w:jc w:val="both"/>
        <w:rPr>
          <w:rFonts w:ascii="Arial" w:hAnsi="Arial" w:cs="Arial"/>
          <w:sz w:val="24"/>
          <w:szCs w:val="24"/>
        </w:rPr>
      </w:pPr>
    </w:p>
    <w:p w:rsidR="00026EC1" w:rsidRPr="0007439A" w:rsidRDefault="00026EC1" w:rsidP="00026EC1">
      <w:pPr>
        <w:numPr>
          <w:ilvl w:val="0"/>
          <w:numId w:val="7"/>
        </w:numPr>
        <w:spacing w:after="0" w:line="240" w:lineRule="auto"/>
        <w:jc w:val="both"/>
        <w:rPr>
          <w:rFonts w:ascii="Arial" w:hAnsi="Arial" w:cs="Arial"/>
          <w:b/>
          <w:bCs/>
          <w:sz w:val="24"/>
          <w:szCs w:val="24"/>
          <w:u w:val="single"/>
        </w:rPr>
      </w:pPr>
      <w:r w:rsidRPr="0007439A">
        <w:rPr>
          <w:rFonts w:ascii="Arial" w:hAnsi="Arial" w:cs="Arial"/>
          <w:b/>
          <w:bCs/>
          <w:sz w:val="24"/>
          <w:szCs w:val="24"/>
        </w:rPr>
        <w:lastRenderedPageBreak/>
        <w:t>Declaración sobre la prohibición del empleo de armas nucleares y termonucleares.  Resolución 1653 (XVI), adoptada por la AGNU el 24 de noviembre de 1961.</w:t>
      </w:r>
    </w:p>
    <w:p w:rsidR="00026EC1" w:rsidRPr="0007439A" w:rsidRDefault="00026EC1" w:rsidP="00026EC1">
      <w:pPr>
        <w:jc w:val="both"/>
        <w:rPr>
          <w:rFonts w:ascii="Arial" w:hAnsi="Arial" w:cs="Arial"/>
          <w:sz w:val="24"/>
          <w:szCs w:val="24"/>
        </w:rPr>
      </w:pPr>
    </w:p>
    <w:p w:rsidR="00026EC1" w:rsidRPr="0007439A" w:rsidRDefault="00026EC1" w:rsidP="00026EC1">
      <w:pPr>
        <w:jc w:val="center"/>
        <w:rPr>
          <w:rFonts w:ascii="Arial" w:hAnsi="Arial" w:cs="Arial"/>
          <w:b/>
          <w:bCs/>
          <w:sz w:val="24"/>
          <w:szCs w:val="24"/>
        </w:rPr>
      </w:pPr>
      <w:r w:rsidRPr="0007439A">
        <w:rPr>
          <w:rFonts w:ascii="Arial" w:hAnsi="Arial" w:cs="Arial"/>
          <w:b/>
          <w:bCs/>
          <w:sz w:val="24"/>
          <w:szCs w:val="24"/>
        </w:rPr>
        <w:t>Cuba votó a favor.</w:t>
      </w:r>
    </w:p>
    <w:p w:rsidR="00026EC1" w:rsidRPr="0007439A" w:rsidRDefault="00026EC1" w:rsidP="00026EC1">
      <w:pPr>
        <w:jc w:val="center"/>
        <w:rPr>
          <w:rFonts w:ascii="Arial" w:hAnsi="Arial" w:cs="Arial"/>
          <w:b/>
          <w:bCs/>
          <w:sz w:val="24"/>
          <w:szCs w:val="24"/>
          <w:u w:val="single"/>
        </w:rPr>
      </w:pPr>
    </w:p>
    <w:p w:rsidR="00026EC1" w:rsidRPr="0007439A" w:rsidRDefault="00026EC1" w:rsidP="00026EC1">
      <w:pPr>
        <w:numPr>
          <w:ilvl w:val="0"/>
          <w:numId w:val="7"/>
        </w:numPr>
        <w:spacing w:after="0" w:line="240" w:lineRule="auto"/>
        <w:jc w:val="both"/>
        <w:rPr>
          <w:rFonts w:ascii="Arial" w:hAnsi="Arial" w:cs="Arial"/>
          <w:b/>
          <w:bCs/>
          <w:sz w:val="24"/>
          <w:szCs w:val="24"/>
          <w:u w:val="single"/>
        </w:rPr>
      </w:pPr>
      <w:r w:rsidRPr="0007439A">
        <w:rPr>
          <w:rFonts w:ascii="Arial" w:hAnsi="Arial" w:cs="Arial"/>
          <w:b/>
          <w:bCs/>
          <w:sz w:val="24"/>
          <w:szCs w:val="24"/>
        </w:rPr>
        <w:t xml:space="preserve">Convención sobre la imprescriptibilidad de los crímenes contra la humanidad. Adoptada por la Resolución 2391 (XXIII) de la AGNU, el 26 de noviembre de 1968 y abierta a la firma en Nueva York, el 16 de diciembre de 1968. </w:t>
      </w:r>
    </w:p>
    <w:p w:rsidR="00026EC1" w:rsidRPr="0007439A" w:rsidRDefault="00026EC1" w:rsidP="00026EC1">
      <w:pPr>
        <w:jc w:val="both"/>
        <w:rPr>
          <w:rFonts w:ascii="Arial" w:hAnsi="Arial" w:cs="Arial"/>
          <w:b/>
          <w:bCs/>
          <w:sz w:val="24"/>
          <w:szCs w:val="24"/>
        </w:rPr>
      </w:pPr>
    </w:p>
    <w:p w:rsidR="00026EC1" w:rsidRPr="0007439A" w:rsidRDefault="00026EC1" w:rsidP="00026EC1">
      <w:pPr>
        <w:pStyle w:val="Ttulo6"/>
        <w:rPr>
          <w:rFonts w:ascii="Arial" w:hAnsi="Arial" w:cs="Arial"/>
          <w:b/>
          <w:bCs/>
          <w:sz w:val="24"/>
          <w:szCs w:val="24"/>
        </w:rPr>
      </w:pPr>
      <w:r w:rsidRPr="0007439A">
        <w:rPr>
          <w:rFonts w:ascii="Arial" w:hAnsi="Arial" w:cs="Arial"/>
          <w:b/>
          <w:bCs/>
          <w:sz w:val="24"/>
          <w:szCs w:val="24"/>
        </w:rPr>
        <w:t>Cuba es parte</w:t>
      </w:r>
    </w:p>
    <w:p w:rsidR="00026EC1" w:rsidRPr="0007439A" w:rsidRDefault="00026EC1" w:rsidP="00026EC1">
      <w:pPr>
        <w:jc w:val="center"/>
        <w:rPr>
          <w:rFonts w:ascii="Arial" w:hAnsi="Arial" w:cs="Arial"/>
          <w:sz w:val="24"/>
          <w:szCs w:val="24"/>
        </w:rPr>
      </w:pPr>
    </w:p>
    <w:p w:rsidR="00026EC1" w:rsidRPr="0007439A" w:rsidRDefault="00026EC1" w:rsidP="00026EC1">
      <w:pPr>
        <w:jc w:val="center"/>
        <w:rPr>
          <w:rFonts w:ascii="Arial" w:hAnsi="Arial" w:cs="Arial"/>
          <w:sz w:val="24"/>
          <w:szCs w:val="24"/>
        </w:rPr>
      </w:pPr>
      <w:r w:rsidRPr="0007439A">
        <w:rPr>
          <w:rFonts w:ascii="Arial" w:hAnsi="Arial" w:cs="Arial"/>
          <w:sz w:val="24"/>
          <w:szCs w:val="24"/>
        </w:rPr>
        <w:t>Se  adhirió el 13 de septiembre de 1973.</w:t>
      </w:r>
    </w:p>
    <w:p w:rsidR="00026EC1" w:rsidRPr="0007439A" w:rsidRDefault="00026EC1" w:rsidP="00026EC1">
      <w:pPr>
        <w:jc w:val="center"/>
        <w:rPr>
          <w:rFonts w:ascii="Arial" w:hAnsi="Arial" w:cs="Arial"/>
          <w:sz w:val="24"/>
          <w:szCs w:val="24"/>
        </w:rPr>
      </w:pPr>
    </w:p>
    <w:p w:rsidR="00026EC1" w:rsidRPr="0007439A" w:rsidRDefault="00026EC1" w:rsidP="00026EC1">
      <w:pPr>
        <w:numPr>
          <w:ilvl w:val="0"/>
          <w:numId w:val="7"/>
        </w:numPr>
        <w:spacing w:after="0" w:line="240" w:lineRule="auto"/>
        <w:jc w:val="both"/>
        <w:rPr>
          <w:rFonts w:ascii="Arial" w:hAnsi="Arial" w:cs="Arial"/>
          <w:b/>
          <w:bCs/>
          <w:sz w:val="24"/>
          <w:szCs w:val="24"/>
          <w:u w:val="single"/>
        </w:rPr>
      </w:pPr>
      <w:r w:rsidRPr="0007439A">
        <w:rPr>
          <w:rFonts w:ascii="Arial" w:hAnsi="Arial" w:cs="Arial"/>
          <w:b/>
          <w:bCs/>
          <w:sz w:val="24"/>
          <w:szCs w:val="24"/>
        </w:rPr>
        <w:t xml:space="preserve">Convención de las armas químicas y bacteriológicas (biológicas). Según Resolución 2603 A (XXIV) adoptada por la AGNU, el 16 de diciembre de 1969. </w:t>
      </w:r>
    </w:p>
    <w:p w:rsidR="00026EC1" w:rsidRPr="0007439A" w:rsidRDefault="00026EC1" w:rsidP="00026EC1">
      <w:pPr>
        <w:jc w:val="both"/>
        <w:rPr>
          <w:rFonts w:ascii="Arial" w:hAnsi="Arial" w:cs="Arial"/>
          <w:sz w:val="24"/>
          <w:szCs w:val="24"/>
        </w:rPr>
      </w:pPr>
    </w:p>
    <w:p w:rsidR="00026EC1" w:rsidRPr="0007439A" w:rsidRDefault="00026EC1" w:rsidP="00026EC1">
      <w:pPr>
        <w:jc w:val="center"/>
        <w:rPr>
          <w:rFonts w:ascii="Arial" w:hAnsi="Arial" w:cs="Arial"/>
          <w:b/>
          <w:bCs/>
          <w:sz w:val="24"/>
          <w:szCs w:val="24"/>
          <w:u w:val="single"/>
        </w:rPr>
      </w:pPr>
      <w:r w:rsidRPr="0007439A">
        <w:rPr>
          <w:rFonts w:ascii="Arial" w:hAnsi="Arial" w:cs="Arial"/>
          <w:b/>
          <w:bCs/>
          <w:sz w:val="24"/>
          <w:szCs w:val="24"/>
        </w:rPr>
        <w:t>Cuba votó a favor.</w:t>
      </w:r>
    </w:p>
    <w:p w:rsidR="00026EC1" w:rsidRPr="0007439A" w:rsidRDefault="00026EC1" w:rsidP="00026EC1">
      <w:pPr>
        <w:jc w:val="both"/>
        <w:rPr>
          <w:rFonts w:ascii="Arial" w:hAnsi="Arial" w:cs="Arial"/>
          <w:sz w:val="24"/>
          <w:szCs w:val="24"/>
        </w:rPr>
      </w:pPr>
    </w:p>
    <w:p w:rsidR="00026EC1" w:rsidRPr="0007439A" w:rsidRDefault="00026EC1" w:rsidP="00026EC1">
      <w:pPr>
        <w:numPr>
          <w:ilvl w:val="0"/>
          <w:numId w:val="7"/>
        </w:numPr>
        <w:spacing w:after="0" w:line="240" w:lineRule="auto"/>
        <w:jc w:val="both"/>
        <w:rPr>
          <w:rFonts w:ascii="Arial" w:hAnsi="Arial" w:cs="Arial"/>
          <w:b/>
          <w:bCs/>
          <w:sz w:val="24"/>
          <w:szCs w:val="24"/>
        </w:rPr>
      </w:pPr>
      <w:r w:rsidRPr="0007439A">
        <w:rPr>
          <w:rFonts w:ascii="Arial" w:hAnsi="Arial" w:cs="Arial"/>
          <w:b/>
          <w:bCs/>
          <w:sz w:val="24"/>
          <w:szCs w:val="24"/>
        </w:rPr>
        <w:t xml:space="preserve">Convención sobre la prohibición del desarrollo, la producción y el almacenamiento de armas bacteriológicas (biológicas) y toxínicas y sobre su destrucción.  Abierta a la firma el 10 de abril de 1972 en Londres, Moscú y Washington. </w:t>
      </w:r>
    </w:p>
    <w:p w:rsidR="00026EC1" w:rsidRPr="0007439A" w:rsidRDefault="00026EC1" w:rsidP="00026EC1">
      <w:pPr>
        <w:jc w:val="both"/>
        <w:rPr>
          <w:rFonts w:ascii="Arial" w:hAnsi="Arial" w:cs="Arial"/>
          <w:sz w:val="24"/>
          <w:szCs w:val="24"/>
        </w:rPr>
      </w:pPr>
    </w:p>
    <w:p w:rsidR="00026EC1" w:rsidRPr="0007439A" w:rsidRDefault="00026EC1" w:rsidP="00026EC1">
      <w:pPr>
        <w:pStyle w:val="Ttulo6"/>
        <w:rPr>
          <w:rFonts w:ascii="Arial" w:hAnsi="Arial" w:cs="Arial"/>
          <w:b/>
          <w:bCs/>
          <w:sz w:val="24"/>
          <w:szCs w:val="24"/>
        </w:rPr>
      </w:pPr>
      <w:r w:rsidRPr="0007439A">
        <w:rPr>
          <w:rFonts w:ascii="Arial" w:hAnsi="Arial" w:cs="Arial"/>
          <w:b/>
          <w:bCs/>
          <w:sz w:val="24"/>
          <w:szCs w:val="24"/>
        </w:rPr>
        <w:t xml:space="preserve">Cuba es parte </w:t>
      </w:r>
    </w:p>
    <w:p w:rsidR="00026EC1" w:rsidRPr="0007439A" w:rsidRDefault="00026EC1" w:rsidP="00026EC1">
      <w:pPr>
        <w:jc w:val="center"/>
        <w:rPr>
          <w:rFonts w:ascii="Arial" w:hAnsi="Arial" w:cs="Arial"/>
          <w:sz w:val="24"/>
          <w:szCs w:val="24"/>
        </w:rPr>
      </w:pPr>
    </w:p>
    <w:p w:rsidR="00026EC1" w:rsidRPr="0007439A" w:rsidRDefault="00026EC1" w:rsidP="00026EC1">
      <w:pPr>
        <w:jc w:val="center"/>
        <w:rPr>
          <w:rFonts w:ascii="Arial" w:hAnsi="Arial" w:cs="Arial"/>
          <w:sz w:val="24"/>
          <w:szCs w:val="24"/>
        </w:rPr>
      </w:pPr>
      <w:r w:rsidRPr="0007439A">
        <w:rPr>
          <w:rFonts w:ascii="Arial" w:hAnsi="Arial" w:cs="Arial"/>
          <w:sz w:val="24"/>
          <w:szCs w:val="24"/>
        </w:rPr>
        <w:t>La firmó el 12 de abril de 1972. La ratificó el 21 de abril de 1976.</w:t>
      </w:r>
    </w:p>
    <w:p w:rsidR="00026EC1" w:rsidRPr="0007439A" w:rsidRDefault="00026EC1" w:rsidP="00026EC1">
      <w:pPr>
        <w:jc w:val="both"/>
        <w:rPr>
          <w:rFonts w:ascii="Arial" w:hAnsi="Arial" w:cs="Arial"/>
          <w:sz w:val="24"/>
          <w:szCs w:val="24"/>
        </w:rPr>
      </w:pPr>
    </w:p>
    <w:p w:rsidR="00026EC1" w:rsidRPr="0007439A" w:rsidRDefault="00026EC1" w:rsidP="00026EC1">
      <w:pPr>
        <w:numPr>
          <w:ilvl w:val="0"/>
          <w:numId w:val="7"/>
        </w:numPr>
        <w:spacing w:after="0" w:line="240" w:lineRule="auto"/>
        <w:jc w:val="both"/>
        <w:rPr>
          <w:rFonts w:ascii="Arial" w:hAnsi="Arial" w:cs="Arial"/>
          <w:b/>
          <w:bCs/>
          <w:sz w:val="24"/>
          <w:szCs w:val="24"/>
        </w:rPr>
      </w:pPr>
      <w:r w:rsidRPr="0007439A">
        <w:rPr>
          <w:rFonts w:ascii="Arial" w:hAnsi="Arial" w:cs="Arial"/>
          <w:b/>
          <w:bCs/>
          <w:sz w:val="24"/>
          <w:szCs w:val="24"/>
        </w:rPr>
        <w:t xml:space="preserve">Resolución 2936 (XVII ) de la AGNU del 29 de noviembre de 1972, prohibiendo el uso de la fuerza en las relaciones internacionales y sentando la prohibición permanente de utilización de armas nucleares.   </w:t>
      </w:r>
    </w:p>
    <w:p w:rsidR="00026EC1" w:rsidRPr="0007439A" w:rsidRDefault="00026EC1" w:rsidP="00026EC1">
      <w:pPr>
        <w:jc w:val="both"/>
        <w:rPr>
          <w:rFonts w:ascii="Arial" w:hAnsi="Arial" w:cs="Arial"/>
          <w:b/>
          <w:bCs/>
          <w:sz w:val="24"/>
          <w:szCs w:val="24"/>
        </w:rPr>
      </w:pPr>
      <w:r w:rsidRPr="0007439A">
        <w:rPr>
          <w:rFonts w:ascii="Arial" w:hAnsi="Arial" w:cs="Arial"/>
          <w:b/>
          <w:bCs/>
          <w:sz w:val="24"/>
          <w:szCs w:val="24"/>
        </w:rPr>
        <w:t xml:space="preserve"> </w:t>
      </w:r>
    </w:p>
    <w:p w:rsidR="00026EC1" w:rsidRPr="0007439A" w:rsidRDefault="00026EC1" w:rsidP="00026EC1">
      <w:pPr>
        <w:jc w:val="center"/>
        <w:rPr>
          <w:rFonts w:ascii="Arial" w:hAnsi="Arial" w:cs="Arial"/>
          <w:b/>
          <w:bCs/>
          <w:sz w:val="24"/>
          <w:szCs w:val="24"/>
        </w:rPr>
      </w:pPr>
      <w:r w:rsidRPr="0007439A">
        <w:rPr>
          <w:rFonts w:ascii="Arial" w:hAnsi="Arial" w:cs="Arial"/>
          <w:b/>
          <w:bCs/>
          <w:sz w:val="24"/>
          <w:szCs w:val="24"/>
        </w:rPr>
        <w:t>Cuba votó a favor.</w:t>
      </w:r>
    </w:p>
    <w:p w:rsidR="00026EC1" w:rsidRPr="0007439A" w:rsidRDefault="00026EC1" w:rsidP="00026EC1">
      <w:pPr>
        <w:jc w:val="center"/>
        <w:rPr>
          <w:rFonts w:ascii="Arial" w:hAnsi="Arial" w:cs="Arial"/>
          <w:b/>
          <w:bCs/>
          <w:sz w:val="24"/>
          <w:szCs w:val="24"/>
          <w:u w:val="single"/>
        </w:rPr>
      </w:pPr>
    </w:p>
    <w:p w:rsidR="00026EC1" w:rsidRPr="0007439A" w:rsidRDefault="00026EC1" w:rsidP="00026EC1">
      <w:pPr>
        <w:numPr>
          <w:ilvl w:val="0"/>
          <w:numId w:val="7"/>
        </w:numPr>
        <w:spacing w:after="0" w:line="240" w:lineRule="auto"/>
        <w:jc w:val="both"/>
        <w:rPr>
          <w:rFonts w:ascii="Arial" w:hAnsi="Arial" w:cs="Arial"/>
          <w:b/>
          <w:bCs/>
          <w:sz w:val="24"/>
          <w:szCs w:val="24"/>
        </w:rPr>
      </w:pPr>
      <w:r w:rsidRPr="0007439A">
        <w:rPr>
          <w:rFonts w:ascii="Arial" w:hAnsi="Arial" w:cs="Arial"/>
          <w:b/>
          <w:bCs/>
          <w:sz w:val="24"/>
          <w:szCs w:val="24"/>
        </w:rPr>
        <w:lastRenderedPageBreak/>
        <w:t>Resolución 3074 (XXVIII) adoptada por la AGNU el 3 de diciembre de 1973, relativa a principios de la cooperación internacional concernientes al descubrimiento, el arresto, la extraditación y el castigo de individuos culpables de crímenes de guerra y de crímenes contra la humanidad.</w:t>
      </w:r>
    </w:p>
    <w:p w:rsidR="00026EC1" w:rsidRPr="0007439A" w:rsidRDefault="00026EC1" w:rsidP="00026EC1">
      <w:pPr>
        <w:numPr>
          <w:ilvl w:val="12"/>
          <w:numId w:val="0"/>
        </w:numPr>
        <w:ind w:left="283" w:hanging="283"/>
        <w:jc w:val="both"/>
        <w:rPr>
          <w:rFonts w:ascii="Arial" w:hAnsi="Arial" w:cs="Arial"/>
          <w:b/>
          <w:bCs/>
          <w:sz w:val="24"/>
          <w:szCs w:val="24"/>
        </w:rPr>
      </w:pPr>
    </w:p>
    <w:p w:rsidR="00026EC1" w:rsidRPr="0007439A" w:rsidRDefault="00026EC1" w:rsidP="00026EC1">
      <w:pPr>
        <w:numPr>
          <w:ilvl w:val="12"/>
          <w:numId w:val="0"/>
        </w:numPr>
        <w:ind w:left="283" w:hanging="283"/>
        <w:jc w:val="center"/>
        <w:rPr>
          <w:rFonts w:ascii="Arial" w:hAnsi="Arial" w:cs="Arial"/>
          <w:b/>
          <w:bCs/>
          <w:sz w:val="24"/>
          <w:szCs w:val="24"/>
        </w:rPr>
      </w:pPr>
      <w:r w:rsidRPr="0007439A">
        <w:rPr>
          <w:rFonts w:ascii="Arial" w:hAnsi="Arial" w:cs="Arial"/>
          <w:b/>
          <w:bCs/>
          <w:sz w:val="24"/>
          <w:szCs w:val="24"/>
        </w:rPr>
        <w:t>Cuba votó a favor.</w:t>
      </w:r>
    </w:p>
    <w:p w:rsidR="00026EC1" w:rsidRPr="0007439A" w:rsidRDefault="00026EC1" w:rsidP="00026EC1">
      <w:pPr>
        <w:numPr>
          <w:ilvl w:val="12"/>
          <w:numId w:val="0"/>
        </w:numPr>
        <w:ind w:left="283" w:hanging="283"/>
        <w:jc w:val="center"/>
        <w:rPr>
          <w:rFonts w:ascii="Arial" w:hAnsi="Arial" w:cs="Arial"/>
          <w:b/>
          <w:bCs/>
          <w:sz w:val="24"/>
          <w:szCs w:val="24"/>
        </w:rPr>
      </w:pPr>
    </w:p>
    <w:p w:rsidR="00026EC1" w:rsidRPr="0007439A" w:rsidRDefault="00026EC1" w:rsidP="00026EC1">
      <w:pPr>
        <w:numPr>
          <w:ilvl w:val="12"/>
          <w:numId w:val="0"/>
        </w:numPr>
        <w:ind w:left="283" w:hanging="283"/>
        <w:jc w:val="center"/>
        <w:rPr>
          <w:rFonts w:ascii="Arial" w:hAnsi="Arial" w:cs="Arial"/>
          <w:b/>
          <w:bCs/>
          <w:sz w:val="24"/>
          <w:szCs w:val="24"/>
        </w:rPr>
      </w:pPr>
    </w:p>
    <w:p w:rsidR="00026EC1" w:rsidRPr="0007439A" w:rsidRDefault="00026EC1" w:rsidP="00026EC1">
      <w:pPr>
        <w:numPr>
          <w:ilvl w:val="0"/>
          <w:numId w:val="7"/>
        </w:numPr>
        <w:spacing w:after="0" w:line="240" w:lineRule="auto"/>
        <w:jc w:val="both"/>
        <w:rPr>
          <w:rFonts w:ascii="Arial" w:hAnsi="Arial" w:cs="Arial"/>
          <w:b/>
          <w:bCs/>
          <w:sz w:val="24"/>
          <w:szCs w:val="24"/>
        </w:rPr>
      </w:pPr>
      <w:r w:rsidRPr="0007439A">
        <w:rPr>
          <w:rFonts w:ascii="Arial" w:hAnsi="Arial" w:cs="Arial"/>
          <w:b/>
          <w:bCs/>
          <w:sz w:val="24"/>
          <w:szCs w:val="24"/>
        </w:rPr>
        <w:t>Resolución 3103 (XXXVIII) adoptada por la AGNU el 12 de diciembre  de 1973, sobre los principios básicos relativos al estatuto jurídico de los combatientes que luchan contra la dominación colonial y extranjera y los regímenes racistas.</w:t>
      </w:r>
    </w:p>
    <w:p w:rsidR="00026EC1" w:rsidRPr="0007439A" w:rsidRDefault="00026EC1" w:rsidP="00026EC1">
      <w:pPr>
        <w:numPr>
          <w:ilvl w:val="12"/>
          <w:numId w:val="0"/>
        </w:numPr>
        <w:ind w:left="283" w:hanging="283"/>
        <w:jc w:val="both"/>
        <w:rPr>
          <w:rFonts w:ascii="Arial" w:hAnsi="Arial" w:cs="Arial"/>
          <w:b/>
          <w:bCs/>
          <w:sz w:val="24"/>
          <w:szCs w:val="24"/>
        </w:rPr>
      </w:pPr>
    </w:p>
    <w:p w:rsidR="00026EC1" w:rsidRPr="0007439A" w:rsidRDefault="00026EC1" w:rsidP="00026EC1">
      <w:pPr>
        <w:pStyle w:val="Sangradetextonormal"/>
        <w:jc w:val="center"/>
        <w:rPr>
          <w:rFonts w:ascii="Arial" w:hAnsi="Arial" w:cs="Arial"/>
          <w:b/>
          <w:bCs/>
          <w:sz w:val="24"/>
          <w:szCs w:val="24"/>
        </w:rPr>
      </w:pPr>
      <w:r w:rsidRPr="0007439A">
        <w:rPr>
          <w:rFonts w:ascii="Arial" w:hAnsi="Arial" w:cs="Arial"/>
          <w:b/>
          <w:bCs/>
          <w:sz w:val="24"/>
          <w:szCs w:val="24"/>
        </w:rPr>
        <w:t>Cuba votó a favor</w:t>
      </w:r>
    </w:p>
    <w:p w:rsidR="00026EC1" w:rsidRPr="0007439A" w:rsidRDefault="00026EC1" w:rsidP="00026EC1">
      <w:pPr>
        <w:pStyle w:val="Sangradetextonormal"/>
        <w:jc w:val="center"/>
        <w:rPr>
          <w:rFonts w:ascii="Arial" w:hAnsi="Arial" w:cs="Arial"/>
          <w:b/>
          <w:bCs/>
          <w:sz w:val="24"/>
          <w:szCs w:val="24"/>
        </w:rPr>
      </w:pPr>
    </w:p>
    <w:p w:rsidR="00026EC1" w:rsidRPr="0007439A" w:rsidRDefault="00026EC1" w:rsidP="00026EC1">
      <w:pPr>
        <w:numPr>
          <w:ilvl w:val="0"/>
          <w:numId w:val="7"/>
        </w:numPr>
        <w:spacing w:after="0" w:line="240" w:lineRule="auto"/>
        <w:jc w:val="both"/>
        <w:rPr>
          <w:rFonts w:ascii="Arial" w:hAnsi="Arial" w:cs="Arial"/>
          <w:b/>
          <w:bCs/>
          <w:sz w:val="24"/>
          <w:szCs w:val="24"/>
        </w:rPr>
      </w:pPr>
      <w:r w:rsidRPr="0007439A">
        <w:rPr>
          <w:rFonts w:ascii="Arial" w:hAnsi="Arial" w:cs="Arial"/>
          <w:b/>
          <w:bCs/>
          <w:sz w:val="24"/>
          <w:szCs w:val="24"/>
        </w:rPr>
        <w:t>Convención sobre la prohibición de utilizar técnicas de modificación ambiental con fines militares u otros fines hostiles.  Adoptada por la resolución 3172 de la AGNU de diciembre de 1976.</w:t>
      </w:r>
    </w:p>
    <w:p w:rsidR="00026EC1" w:rsidRPr="0007439A" w:rsidRDefault="00026EC1" w:rsidP="00026EC1">
      <w:pPr>
        <w:numPr>
          <w:ilvl w:val="12"/>
          <w:numId w:val="0"/>
        </w:numPr>
        <w:ind w:left="283" w:hanging="283"/>
        <w:jc w:val="both"/>
        <w:rPr>
          <w:rFonts w:ascii="Arial" w:hAnsi="Arial" w:cs="Arial"/>
          <w:b/>
          <w:bCs/>
          <w:sz w:val="24"/>
          <w:szCs w:val="24"/>
        </w:rPr>
      </w:pPr>
    </w:p>
    <w:p w:rsidR="00026EC1" w:rsidRPr="0007439A" w:rsidRDefault="00026EC1" w:rsidP="00026EC1">
      <w:pPr>
        <w:pStyle w:val="Ttulo7"/>
        <w:rPr>
          <w:rFonts w:ascii="Arial" w:hAnsi="Arial" w:cs="Arial"/>
          <w:b/>
          <w:bCs/>
          <w:sz w:val="24"/>
          <w:szCs w:val="24"/>
        </w:rPr>
      </w:pPr>
      <w:r w:rsidRPr="0007439A">
        <w:rPr>
          <w:rFonts w:ascii="Arial" w:hAnsi="Arial" w:cs="Arial"/>
          <w:b/>
          <w:bCs/>
          <w:sz w:val="24"/>
          <w:szCs w:val="24"/>
        </w:rPr>
        <w:t>Cuba es parte</w:t>
      </w:r>
    </w:p>
    <w:p w:rsidR="00026EC1" w:rsidRPr="0007439A" w:rsidRDefault="00026EC1" w:rsidP="00026EC1">
      <w:pPr>
        <w:numPr>
          <w:ilvl w:val="12"/>
          <w:numId w:val="0"/>
        </w:numPr>
        <w:ind w:left="283" w:hanging="283"/>
        <w:jc w:val="center"/>
        <w:rPr>
          <w:rFonts w:ascii="Arial" w:hAnsi="Arial" w:cs="Arial"/>
          <w:sz w:val="24"/>
          <w:szCs w:val="24"/>
        </w:rPr>
      </w:pPr>
    </w:p>
    <w:p w:rsidR="00026EC1" w:rsidRPr="0007439A" w:rsidRDefault="00026EC1" w:rsidP="00026EC1">
      <w:pPr>
        <w:pStyle w:val="Sangradetextonormal"/>
        <w:jc w:val="center"/>
        <w:rPr>
          <w:rFonts w:ascii="Arial" w:hAnsi="Arial" w:cs="Arial"/>
          <w:sz w:val="24"/>
          <w:szCs w:val="24"/>
        </w:rPr>
      </w:pPr>
      <w:r w:rsidRPr="0007439A">
        <w:rPr>
          <w:rFonts w:ascii="Arial" w:hAnsi="Arial" w:cs="Arial"/>
          <w:sz w:val="24"/>
          <w:szCs w:val="24"/>
        </w:rPr>
        <w:t>La firmó el 23 de septiembre de 1977 y la ratificó el 10 de abril de 1978.</w:t>
      </w:r>
    </w:p>
    <w:p w:rsidR="00026EC1" w:rsidRPr="0007439A" w:rsidRDefault="00026EC1" w:rsidP="00026EC1">
      <w:pPr>
        <w:pStyle w:val="Sangradetextonormal"/>
        <w:jc w:val="center"/>
        <w:rPr>
          <w:rFonts w:ascii="Arial" w:hAnsi="Arial" w:cs="Arial"/>
          <w:b/>
          <w:bCs/>
          <w:sz w:val="24"/>
          <w:szCs w:val="24"/>
        </w:rPr>
      </w:pPr>
    </w:p>
    <w:p w:rsidR="00026EC1" w:rsidRPr="0007439A" w:rsidRDefault="00026EC1" w:rsidP="00026EC1">
      <w:pPr>
        <w:numPr>
          <w:ilvl w:val="0"/>
          <w:numId w:val="7"/>
        </w:numPr>
        <w:spacing w:after="0" w:line="240" w:lineRule="auto"/>
        <w:jc w:val="both"/>
        <w:rPr>
          <w:rFonts w:ascii="Arial" w:hAnsi="Arial" w:cs="Arial"/>
          <w:b/>
          <w:bCs/>
          <w:sz w:val="24"/>
          <w:szCs w:val="24"/>
        </w:rPr>
      </w:pPr>
      <w:r w:rsidRPr="0007439A">
        <w:rPr>
          <w:rFonts w:ascii="Arial" w:hAnsi="Arial" w:cs="Arial"/>
          <w:b/>
          <w:bCs/>
          <w:sz w:val="24"/>
          <w:szCs w:val="24"/>
        </w:rPr>
        <w:t>Convención sobre prohibiciones o restricciones del empleo de ciertas armas convencionales que puedan considerarse excesivamente nocivas o de efectos indiscriminados. Acordada en Ginebra el 10 de octubre de 1980, con tres protocolos, abierta a la firma el 10 de abril de 1981.</w:t>
      </w:r>
    </w:p>
    <w:p w:rsidR="00026EC1" w:rsidRPr="0007439A" w:rsidRDefault="00026EC1" w:rsidP="00026EC1">
      <w:pPr>
        <w:jc w:val="both"/>
        <w:rPr>
          <w:rFonts w:ascii="Arial" w:hAnsi="Arial" w:cs="Arial"/>
          <w:sz w:val="24"/>
          <w:szCs w:val="24"/>
        </w:rPr>
      </w:pPr>
    </w:p>
    <w:p w:rsidR="00026EC1" w:rsidRPr="0007439A" w:rsidRDefault="00026EC1" w:rsidP="00026EC1">
      <w:pPr>
        <w:jc w:val="both"/>
        <w:rPr>
          <w:rFonts w:ascii="Arial" w:hAnsi="Arial" w:cs="Arial"/>
          <w:sz w:val="24"/>
          <w:szCs w:val="24"/>
        </w:rPr>
      </w:pPr>
      <w:r w:rsidRPr="0007439A">
        <w:rPr>
          <w:rFonts w:ascii="Arial" w:hAnsi="Arial" w:cs="Arial"/>
          <w:b/>
          <w:sz w:val="24"/>
          <w:szCs w:val="24"/>
          <w:u w:val="single"/>
        </w:rPr>
        <w:t>Protocolo I:</w:t>
      </w:r>
      <w:r w:rsidRPr="0007439A">
        <w:rPr>
          <w:rFonts w:ascii="Arial" w:hAnsi="Arial" w:cs="Arial"/>
          <w:sz w:val="24"/>
          <w:szCs w:val="24"/>
        </w:rPr>
        <w:t xml:space="preserve"> Relativo a las armas cuyo efecto principal sea lesionar mediante fragmentos que no puedan localizarse mediante rayos X en el cuerpo humano.</w:t>
      </w:r>
    </w:p>
    <w:p w:rsidR="00026EC1" w:rsidRPr="0007439A" w:rsidRDefault="00026EC1" w:rsidP="00026EC1">
      <w:pPr>
        <w:jc w:val="both"/>
        <w:rPr>
          <w:rFonts w:ascii="Arial" w:hAnsi="Arial" w:cs="Arial"/>
          <w:sz w:val="24"/>
          <w:szCs w:val="24"/>
        </w:rPr>
      </w:pPr>
    </w:p>
    <w:p w:rsidR="00026EC1" w:rsidRPr="0007439A" w:rsidRDefault="00026EC1" w:rsidP="00026EC1">
      <w:pPr>
        <w:jc w:val="both"/>
        <w:rPr>
          <w:rFonts w:ascii="Arial" w:hAnsi="Arial" w:cs="Arial"/>
          <w:sz w:val="24"/>
          <w:szCs w:val="24"/>
        </w:rPr>
      </w:pPr>
      <w:r w:rsidRPr="0007439A">
        <w:rPr>
          <w:rFonts w:ascii="Arial" w:hAnsi="Arial" w:cs="Arial"/>
          <w:b/>
          <w:sz w:val="24"/>
          <w:szCs w:val="24"/>
          <w:u w:val="single"/>
        </w:rPr>
        <w:t>Protocolo II:</w:t>
      </w:r>
      <w:r w:rsidRPr="0007439A">
        <w:rPr>
          <w:rFonts w:ascii="Arial" w:hAnsi="Arial" w:cs="Arial"/>
          <w:sz w:val="24"/>
          <w:szCs w:val="24"/>
          <w:u w:val="single"/>
        </w:rPr>
        <w:t xml:space="preserve"> </w:t>
      </w:r>
      <w:r w:rsidRPr="0007439A">
        <w:rPr>
          <w:rFonts w:ascii="Arial" w:hAnsi="Arial" w:cs="Arial"/>
          <w:sz w:val="24"/>
          <w:szCs w:val="24"/>
        </w:rPr>
        <w:t>Que condena el empleo de las minas, armas trampa y otros artefactos contra la población civil o cuyo uso indiscriminado causa incidentalmente pérdidas de vidas de personas civiles.</w:t>
      </w:r>
    </w:p>
    <w:p w:rsidR="00026EC1" w:rsidRPr="0007439A" w:rsidRDefault="00026EC1" w:rsidP="00026EC1">
      <w:pPr>
        <w:jc w:val="both"/>
        <w:rPr>
          <w:rFonts w:ascii="Arial" w:hAnsi="Arial" w:cs="Arial"/>
          <w:sz w:val="24"/>
          <w:szCs w:val="24"/>
        </w:rPr>
      </w:pPr>
    </w:p>
    <w:p w:rsidR="00026EC1" w:rsidRPr="0007439A" w:rsidRDefault="00026EC1" w:rsidP="00026EC1">
      <w:pPr>
        <w:jc w:val="both"/>
        <w:rPr>
          <w:rFonts w:ascii="Arial" w:hAnsi="Arial" w:cs="Arial"/>
          <w:sz w:val="24"/>
          <w:szCs w:val="24"/>
        </w:rPr>
      </w:pPr>
      <w:r w:rsidRPr="0007439A">
        <w:rPr>
          <w:rFonts w:ascii="Arial" w:hAnsi="Arial" w:cs="Arial"/>
          <w:b/>
          <w:sz w:val="24"/>
          <w:szCs w:val="24"/>
          <w:u w:val="single"/>
        </w:rPr>
        <w:lastRenderedPageBreak/>
        <w:t>Protocolo III:</w:t>
      </w:r>
      <w:r w:rsidRPr="0007439A">
        <w:rPr>
          <w:rFonts w:ascii="Arial" w:hAnsi="Arial" w:cs="Arial"/>
          <w:sz w:val="24"/>
          <w:szCs w:val="24"/>
          <w:u w:val="single"/>
        </w:rPr>
        <w:t xml:space="preserve"> </w:t>
      </w:r>
      <w:r w:rsidRPr="0007439A">
        <w:rPr>
          <w:rFonts w:ascii="Arial" w:hAnsi="Arial" w:cs="Arial"/>
          <w:sz w:val="24"/>
          <w:szCs w:val="24"/>
        </w:rPr>
        <w:t>Relativo a la restricción del empleo de armas incendiarias.</w:t>
      </w:r>
    </w:p>
    <w:p w:rsidR="00026EC1" w:rsidRPr="0007439A" w:rsidRDefault="00026EC1" w:rsidP="00026EC1">
      <w:pPr>
        <w:jc w:val="both"/>
        <w:rPr>
          <w:rFonts w:ascii="Arial" w:hAnsi="Arial" w:cs="Arial"/>
          <w:sz w:val="24"/>
          <w:szCs w:val="24"/>
        </w:rPr>
      </w:pPr>
    </w:p>
    <w:p w:rsidR="00026EC1" w:rsidRPr="0007439A" w:rsidRDefault="00026EC1" w:rsidP="00026EC1">
      <w:pPr>
        <w:pStyle w:val="Textoindependiente"/>
        <w:rPr>
          <w:rFonts w:ascii="Arial" w:hAnsi="Arial" w:cs="Arial"/>
          <w:sz w:val="24"/>
          <w:szCs w:val="24"/>
        </w:rPr>
      </w:pPr>
      <w:r w:rsidRPr="0007439A">
        <w:rPr>
          <w:rFonts w:ascii="Arial" w:hAnsi="Arial" w:cs="Arial"/>
          <w:sz w:val="24"/>
          <w:szCs w:val="24"/>
        </w:rPr>
        <w:t>Cuba es parte de la Convención y de sus  tres protocolos iniciales, los firmó el 10 de abril de 1981. Los ratificó el 2 de marzo de 1987.</w:t>
      </w:r>
    </w:p>
    <w:p w:rsidR="00026EC1" w:rsidRPr="0007439A" w:rsidRDefault="00026EC1" w:rsidP="00026EC1">
      <w:pPr>
        <w:pStyle w:val="Sangradetextonormal"/>
        <w:jc w:val="center"/>
        <w:rPr>
          <w:rFonts w:ascii="Arial" w:hAnsi="Arial" w:cs="Arial"/>
          <w:b/>
          <w:bCs/>
          <w:sz w:val="24"/>
          <w:szCs w:val="24"/>
        </w:rPr>
      </w:pPr>
    </w:p>
    <w:p w:rsidR="00026EC1" w:rsidRPr="0007439A" w:rsidRDefault="00026EC1" w:rsidP="00026EC1">
      <w:pPr>
        <w:numPr>
          <w:ilvl w:val="0"/>
          <w:numId w:val="7"/>
        </w:numPr>
        <w:spacing w:after="0" w:line="240" w:lineRule="auto"/>
        <w:jc w:val="both"/>
        <w:rPr>
          <w:rFonts w:ascii="Arial" w:hAnsi="Arial" w:cs="Arial"/>
          <w:b/>
          <w:bCs/>
          <w:sz w:val="24"/>
          <w:szCs w:val="24"/>
        </w:rPr>
      </w:pPr>
      <w:r w:rsidRPr="0007439A">
        <w:rPr>
          <w:rFonts w:ascii="Arial" w:hAnsi="Arial" w:cs="Arial"/>
          <w:b/>
          <w:bCs/>
          <w:sz w:val="24"/>
          <w:szCs w:val="24"/>
        </w:rPr>
        <w:t>Convención relativa a los derechos de la infancia (artículos 38 y 39 relativos a los conflictos armados) adoptados por la resolución 44/25 de la AGNU, el 20 de noviembre de 1989.</w:t>
      </w:r>
    </w:p>
    <w:p w:rsidR="00026EC1" w:rsidRPr="0007439A" w:rsidRDefault="00026EC1" w:rsidP="00026EC1">
      <w:pPr>
        <w:numPr>
          <w:ilvl w:val="12"/>
          <w:numId w:val="0"/>
        </w:numPr>
        <w:ind w:left="283" w:hanging="283"/>
        <w:jc w:val="both"/>
        <w:rPr>
          <w:rFonts w:ascii="Arial" w:hAnsi="Arial" w:cs="Arial"/>
          <w:sz w:val="24"/>
          <w:szCs w:val="24"/>
        </w:rPr>
      </w:pPr>
    </w:p>
    <w:p w:rsidR="00026EC1" w:rsidRPr="0007439A" w:rsidRDefault="00026EC1" w:rsidP="00026EC1">
      <w:pPr>
        <w:pStyle w:val="Ttulo7"/>
        <w:rPr>
          <w:rFonts w:ascii="Arial" w:hAnsi="Arial" w:cs="Arial"/>
          <w:b/>
          <w:bCs/>
          <w:sz w:val="24"/>
          <w:szCs w:val="24"/>
        </w:rPr>
      </w:pPr>
      <w:r w:rsidRPr="0007439A">
        <w:rPr>
          <w:rFonts w:ascii="Arial" w:hAnsi="Arial" w:cs="Arial"/>
          <w:b/>
          <w:bCs/>
          <w:sz w:val="24"/>
          <w:szCs w:val="24"/>
        </w:rPr>
        <w:t>Cuba es parte</w:t>
      </w:r>
    </w:p>
    <w:p w:rsidR="00026EC1" w:rsidRPr="0007439A" w:rsidRDefault="00026EC1" w:rsidP="00026EC1">
      <w:pPr>
        <w:numPr>
          <w:ilvl w:val="12"/>
          <w:numId w:val="0"/>
        </w:numPr>
        <w:ind w:left="283" w:hanging="283"/>
        <w:jc w:val="center"/>
        <w:rPr>
          <w:rFonts w:ascii="Arial" w:hAnsi="Arial" w:cs="Arial"/>
          <w:sz w:val="24"/>
          <w:szCs w:val="24"/>
        </w:rPr>
      </w:pPr>
    </w:p>
    <w:p w:rsidR="00026EC1" w:rsidRPr="0007439A" w:rsidRDefault="00026EC1" w:rsidP="00026EC1">
      <w:pPr>
        <w:pStyle w:val="Sangradetextonormal"/>
        <w:jc w:val="center"/>
        <w:rPr>
          <w:rFonts w:ascii="Arial" w:hAnsi="Arial" w:cs="Arial"/>
          <w:sz w:val="24"/>
          <w:szCs w:val="24"/>
        </w:rPr>
      </w:pPr>
      <w:r w:rsidRPr="0007439A">
        <w:rPr>
          <w:rFonts w:ascii="Arial" w:hAnsi="Arial" w:cs="Arial"/>
          <w:sz w:val="24"/>
          <w:szCs w:val="24"/>
        </w:rPr>
        <w:t>La firmó el 26 de enero de 1990. La ratificó el 21 de agosto de 1991.</w:t>
      </w:r>
    </w:p>
    <w:p w:rsidR="00026EC1" w:rsidRPr="0007439A" w:rsidRDefault="00026EC1" w:rsidP="00026EC1">
      <w:pPr>
        <w:pStyle w:val="Sangradetextonormal"/>
        <w:jc w:val="center"/>
        <w:rPr>
          <w:rFonts w:ascii="Arial" w:hAnsi="Arial" w:cs="Arial"/>
          <w:b/>
          <w:bCs/>
          <w:sz w:val="24"/>
          <w:szCs w:val="24"/>
        </w:rPr>
      </w:pPr>
    </w:p>
    <w:p w:rsidR="00026EC1" w:rsidRPr="0007439A" w:rsidRDefault="00026EC1" w:rsidP="00026EC1">
      <w:pPr>
        <w:pStyle w:val="Sangradetextonormal"/>
        <w:jc w:val="center"/>
        <w:rPr>
          <w:rFonts w:ascii="Arial" w:hAnsi="Arial" w:cs="Arial"/>
          <w:b/>
          <w:bCs/>
          <w:sz w:val="24"/>
          <w:szCs w:val="24"/>
        </w:rPr>
      </w:pPr>
    </w:p>
    <w:p w:rsidR="00026EC1" w:rsidRPr="0007439A" w:rsidRDefault="00026EC1" w:rsidP="00026EC1">
      <w:pPr>
        <w:numPr>
          <w:ilvl w:val="0"/>
          <w:numId w:val="7"/>
        </w:numPr>
        <w:spacing w:after="0" w:line="240" w:lineRule="auto"/>
        <w:jc w:val="both"/>
        <w:rPr>
          <w:rFonts w:ascii="Arial" w:hAnsi="Arial" w:cs="Arial"/>
          <w:b/>
          <w:bCs/>
          <w:sz w:val="24"/>
          <w:szCs w:val="24"/>
        </w:rPr>
      </w:pPr>
      <w:r w:rsidRPr="0007439A">
        <w:rPr>
          <w:rFonts w:ascii="Arial" w:hAnsi="Arial" w:cs="Arial"/>
          <w:b/>
          <w:bCs/>
          <w:sz w:val="24"/>
          <w:szCs w:val="24"/>
        </w:rPr>
        <w:t>Convención sobre la prohibición del desarrollo, la producción, el almacenamiento y el empleo de armas químicas y sobre su destrucción.  Adoptada en París, el 13 de enero de 1993 y entró en vigor en abril de 1997.</w:t>
      </w:r>
    </w:p>
    <w:p w:rsidR="00026EC1" w:rsidRPr="0007439A" w:rsidRDefault="00026EC1" w:rsidP="00026EC1">
      <w:pPr>
        <w:numPr>
          <w:ilvl w:val="12"/>
          <w:numId w:val="0"/>
        </w:numPr>
        <w:ind w:left="283" w:hanging="283"/>
        <w:jc w:val="both"/>
        <w:rPr>
          <w:rFonts w:ascii="Arial" w:hAnsi="Arial" w:cs="Arial"/>
          <w:sz w:val="24"/>
          <w:szCs w:val="24"/>
        </w:rPr>
      </w:pPr>
    </w:p>
    <w:p w:rsidR="00026EC1" w:rsidRPr="0007439A" w:rsidRDefault="00026EC1" w:rsidP="00026EC1">
      <w:pPr>
        <w:pStyle w:val="Ttulo7"/>
        <w:rPr>
          <w:rFonts w:ascii="Arial" w:hAnsi="Arial" w:cs="Arial"/>
          <w:b/>
          <w:bCs/>
          <w:sz w:val="24"/>
          <w:szCs w:val="24"/>
        </w:rPr>
      </w:pPr>
      <w:r w:rsidRPr="0007439A">
        <w:rPr>
          <w:rFonts w:ascii="Arial" w:hAnsi="Arial" w:cs="Arial"/>
          <w:b/>
          <w:bCs/>
          <w:sz w:val="24"/>
          <w:szCs w:val="24"/>
        </w:rPr>
        <w:t>Cuba es parte</w:t>
      </w:r>
    </w:p>
    <w:p w:rsidR="00026EC1" w:rsidRPr="0007439A" w:rsidRDefault="00026EC1" w:rsidP="00026EC1">
      <w:pPr>
        <w:numPr>
          <w:ilvl w:val="12"/>
          <w:numId w:val="0"/>
        </w:numPr>
        <w:ind w:left="283" w:hanging="283"/>
        <w:jc w:val="center"/>
        <w:rPr>
          <w:rFonts w:ascii="Arial" w:hAnsi="Arial" w:cs="Arial"/>
          <w:sz w:val="24"/>
          <w:szCs w:val="24"/>
        </w:rPr>
      </w:pPr>
    </w:p>
    <w:p w:rsidR="00026EC1" w:rsidRPr="0007439A" w:rsidRDefault="00026EC1" w:rsidP="00026EC1">
      <w:pPr>
        <w:numPr>
          <w:ilvl w:val="12"/>
          <w:numId w:val="0"/>
        </w:numPr>
        <w:ind w:left="283" w:hanging="283"/>
        <w:jc w:val="center"/>
        <w:rPr>
          <w:rFonts w:ascii="Arial" w:hAnsi="Arial" w:cs="Arial"/>
          <w:sz w:val="24"/>
          <w:szCs w:val="24"/>
        </w:rPr>
      </w:pPr>
      <w:r w:rsidRPr="0007439A">
        <w:rPr>
          <w:rFonts w:ascii="Arial" w:hAnsi="Arial" w:cs="Arial"/>
          <w:sz w:val="24"/>
          <w:szCs w:val="24"/>
        </w:rPr>
        <w:t>La firmó en 1993. La ratificó el 29 de abril de 1997.</w:t>
      </w:r>
    </w:p>
    <w:p w:rsidR="00026EC1" w:rsidRPr="0007439A" w:rsidRDefault="00026EC1" w:rsidP="00026EC1">
      <w:pPr>
        <w:pStyle w:val="Sangradetextonormal"/>
        <w:jc w:val="center"/>
        <w:rPr>
          <w:rFonts w:ascii="Arial" w:hAnsi="Arial" w:cs="Arial"/>
          <w:b/>
          <w:bCs/>
          <w:sz w:val="24"/>
          <w:szCs w:val="24"/>
        </w:rPr>
      </w:pPr>
    </w:p>
    <w:p w:rsidR="00026EC1" w:rsidRPr="0007439A" w:rsidRDefault="00026EC1" w:rsidP="00026EC1">
      <w:pPr>
        <w:pStyle w:val="Sangradetextonormal"/>
        <w:jc w:val="center"/>
        <w:rPr>
          <w:rFonts w:ascii="Arial" w:hAnsi="Arial" w:cs="Arial"/>
          <w:b/>
          <w:bCs/>
          <w:sz w:val="24"/>
          <w:szCs w:val="24"/>
        </w:rPr>
      </w:pPr>
    </w:p>
    <w:p w:rsidR="00026EC1" w:rsidRPr="0007439A" w:rsidRDefault="00026EC1" w:rsidP="00026EC1">
      <w:pPr>
        <w:pStyle w:val="Sangradetextonormal"/>
        <w:jc w:val="center"/>
        <w:rPr>
          <w:rFonts w:ascii="Arial" w:hAnsi="Arial" w:cs="Arial"/>
          <w:b/>
          <w:bCs/>
          <w:sz w:val="24"/>
          <w:szCs w:val="24"/>
        </w:rPr>
      </w:pPr>
    </w:p>
    <w:p w:rsidR="00026EC1" w:rsidRPr="0007439A" w:rsidRDefault="00026EC1" w:rsidP="00026EC1">
      <w:pPr>
        <w:numPr>
          <w:ilvl w:val="0"/>
          <w:numId w:val="7"/>
        </w:numPr>
        <w:spacing w:after="0" w:line="240" w:lineRule="auto"/>
        <w:jc w:val="both"/>
        <w:rPr>
          <w:rFonts w:ascii="Arial" w:hAnsi="Arial" w:cs="Arial"/>
          <w:b/>
          <w:bCs/>
          <w:sz w:val="24"/>
          <w:szCs w:val="24"/>
          <w:u w:val="single"/>
        </w:rPr>
      </w:pPr>
      <w:r w:rsidRPr="0007439A">
        <w:rPr>
          <w:rFonts w:ascii="Arial" w:hAnsi="Arial" w:cs="Arial"/>
          <w:b/>
          <w:bCs/>
          <w:sz w:val="24"/>
          <w:szCs w:val="24"/>
        </w:rPr>
        <w:t>Declaración a los efectos de prohibir el empleo de todo proyectil de un peso inferior a 400 grs, que o sea explosivo, o esté cargado de materias fulminantes o inflamables.  Firmada en San Petersburgo, entre el 29 de noviembre y el 11 de diciembre de 1868.</w:t>
      </w:r>
    </w:p>
    <w:p w:rsidR="00026EC1" w:rsidRPr="0007439A" w:rsidRDefault="00026EC1" w:rsidP="00026EC1">
      <w:pPr>
        <w:jc w:val="both"/>
        <w:rPr>
          <w:rFonts w:ascii="Arial" w:hAnsi="Arial" w:cs="Arial"/>
          <w:sz w:val="24"/>
          <w:szCs w:val="24"/>
        </w:rPr>
      </w:pPr>
    </w:p>
    <w:p w:rsidR="00026EC1" w:rsidRPr="0007439A" w:rsidRDefault="00026EC1" w:rsidP="00026EC1">
      <w:pPr>
        <w:pStyle w:val="Ttulo5"/>
        <w:jc w:val="center"/>
        <w:rPr>
          <w:rFonts w:ascii="Arial" w:hAnsi="Arial" w:cs="Arial"/>
          <w:b/>
          <w:bCs/>
          <w:sz w:val="24"/>
          <w:szCs w:val="24"/>
          <w:u w:val="single"/>
        </w:rPr>
      </w:pPr>
      <w:r w:rsidRPr="0007439A">
        <w:rPr>
          <w:rFonts w:ascii="Arial" w:hAnsi="Arial" w:cs="Arial"/>
          <w:b/>
          <w:bCs/>
          <w:sz w:val="24"/>
          <w:szCs w:val="24"/>
        </w:rPr>
        <w:t>Cuba no es parte</w:t>
      </w:r>
    </w:p>
    <w:p w:rsidR="00026EC1" w:rsidRPr="0007439A" w:rsidRDefault="00026EC1" w:rsidP="00026EC1">
      <w:pPr>
        <w:pStyle w:val="Sangradetextonormal"/>
        <w:jc w:val="center"/>
        <w:rPr>
          <w:rFonts w:ascii="Arial" w:hAnsi="Arial" w:cs="Arial"/>
          <w:b/>
          <w:bCs/>
          <w:sz w:val="24"/>
          <w:szCs w:val="24"/>
        </w:rPr>
      </w:pPr>
    </w:p>
    <w:p w:rsidR="00026EC1" w:rsidRPr="0007439A" w:rsidRDefault="00026EC1" w:rsidP="00026EC1">
      <w:pPr>
        <w:numPr>
          <w:ilvl w:val="0"/>
          <w:numId w:val="7"/>
        </w:numPr>
        <w:spacing w:after="0" w:line="240" w:lineRule="auto"/>
        <w:jc w:val="both"/>
        <w:rPr>
          <w:rFonts w:ascii="Arial" w:hAnsi="Arial" w:cs="Arial"/>
          <w:b/>
          <w:bCs/>
          <w:sz w:val="24"/>
          <w:szCs w:val="24"/>
          <w:u w:val="single"/>
        </w:rPr>
      </w:pPr>
      <w:r w:rsidRPr="0007439A">
        <w:rPr>
          <w:rFonts w:ascii="Arial" w:hAnsi="Arial" w:cs="Arial"/>
          <w:b/>
          <w:bCs/>
          <w:sz w:val="24"/>
          <w:szCs w:val="24"/>
        </w:rPr>
        <w:t>Tratado relativo al empleo de submarinos y gases asfixiantes en tiempo de guerra. Firmado en Washington, el 6 de febrero de 1922.</w:t>
      </w:r>
    </w:p>
    <w:p w:rsidR="00026EC1" w:rsidRPr="0007439A" w:rsidRDefault="00026EC1" w:rsidP="00026EC1">
      <w:pPr>
        <w:jc w:val="both"/>
        <w:rPr>
          <w:rFonts w:ascii="Arial" w:hAnsi="Arial" w:cs="Arial"/>
          <w:b/>
          <w:bCs/>
          <w:sz w:val="24"/>
          <w:szCs w:val="24"/>
          <w:u w:val="single"/>
        </w:rPr>
      </w:pPr>
    </w:p>
    <w:p w:rsidR="00026EC1" w:rsidRPr="0007439A" w:rsidRDefault="00026EC1" w:rsidP="00026EC1">
      <w:pPr>
        <w:pStyle w:val="Ttulo6"/>
        <w:rPr>
          <w:rFonts w:ascii="Arial" w:hAnsi="Arial" w:cs="Arial"/>
          <w:b/>
          <w:bCs/>
          <w:sz w:val="24"/>
          <w:szCs w:val="24"/>
        </w:rPr>
      </w:pPr>
      <w:r w:rsidRPr="0007439A">
        <w:rPr>
          <w:rFonts w:ascii="Arial" w:hAnsi="Arial" w:cs="Arial"/>
          <w:b/>
          <w:bCs/>
          <w:sz w:val="24"/>
          <w:szCs w:val="24"/>
        </w:rPr>
        <w:t>Cuba no es parte</w:t>
      </w:r>
    </w:p>
    <w:p w:rsidR="00026EC1" w:rsidRPr="0007439A" w:rsidRDefault="00026EC1" w:rsidP="00026EC1">
      <w:pPr>
        <w:pStyle w:val="Sangradetextonormal"/>
        <w:jc w:val="center"/>
        <w:rPr>
          <w:rFonts w:ascii="Arial" w:hAnsi="Arial" w:cs="Arial"/>
          <w:b/>
          <w:bCs/>
          <w:sz w:val="24"/>
          <w:szCs w:val="24"/>
        </w:rPr>
      </w:pPr>
    </w:p>
    <w:p w:rsidR="00026EC1" w:rsidRPr="0007439A" w:rsidRDefault="00026EC1" w:rsidP="00026EC1">
      <w:pPr>
        <w:numPr>
          <w:ilvl w:val="0"/>
          <w:numId w:val="7"/>
        </w:numPr>
        <w:spacing w:after="0" w:line="240" w:lineRule="auto"/>
        <w:jc w:val="both"/>
        <w:rPr>
          <w:rFonts w:ascii="Arial" w:hAnsi="Arial" w:cs="Arial"/>
          <w:b/>
          <w:bCs/>
          <w:sz w:val="24"/>
          <w:szCs w:val="24"/>
          <w:u w:val="single"/>
        </w:rPr>
      </w:pPr>
      <w:r w:rsidRPr="0007439A">
        <w:rPr>
          <w:rFonts w:ascii="Arial" w:hAnsi="Arial" w:cs="Arial"/>
          <w:b/>
          <w:bCs/>
          <w:sz w:val="24"/>
          <w:szCs w:val="24"/>
        </w:rPr>
        <w:lastRenderedPageBreak/>
        <w:t xml:space="preserve">Convención sobre neutralidad marítima.  Firmada en La Habana, el 20 de febrero de 1928. </w:t>
      </w:r>
    </w:p>
    <w:p w:rsidR="00026EC1" w:rsidRPr="0007439A" w:rsidRDefault="00026EC1" w:rsidP="00026EC1">
      <w:pPr>
        <w:jc w:val="both"/>
        <w:rPr>
          <w:rFonts w:ascii="Arial" w:hAnsi="Arial" w:cs="Arial"/>
          <w:b/>
          <w:bCs/>
          <w:sz w:val="24"/>
          <w:szCs w:val="24"/>
          <w:u w:val="single"/>
        </w:rPr>
      </w:pPr>
    </w:p>
    <w:p w:rsidR="00026EC1" w:rsidRPr="0007439A" w:rsidRDefault="00026EC1" w:rsidP="00026EC1">
      <w:pPr>
        <w:pStyle w:val="Ttulo6"/>
        <w:rPr>
          <w:rFonts w:ascii="Arial" w:hAnsi="Arial" w:cs="Arial"/>
          <w:b/>
          <w:bCs/>
          <w:sz w:val="24"/>
          <w:szCs w:val="24"/>
        </w:rPr>
      </w:pPr>
      <w:r w:rsidRPr="0007439A">
        <w:rPr>
          <w:rFonts w:ascii="Arial" w:hAnsi="Arial" w:cs="Arial"/>
          <w:b/>
          <w:bCs/>
          <w:sz w:val="24"/>
          <w:szCs w:val="24"/>
        </w:rPr>
        <w:t>Cuba no es parte</w:t>
      </w:r>
    </w:p>
    <w:p w:rsidR="00026EC1" w:rsidRPr="0007439A" w:rsidRDefault="00026EC1" w:rsidP="00026EC1">
      <w:pPr>
        <w:jc w:val="center"/>
        <w:rPr>
          <w:rFonts w:ascii="Arial" w:hAnsi="Arial" w:cs="Arial"/>
          <w:sz w:val="24"/>
          <w:szCs w:val="24"/>
        </w:rPr>
      </w:pPr>
    </w:p>
    <w:p w:rsidR="00026EC1" w:rsidRPr="0007439A" w:rsidRDefault="00026EC1" w:rsidP="00026EC1">
      <w:pPr>
        <w:pStyle w:val="Textoindependiente"/>
        <w:jc w:val="center"/>
        <w:rPr>
          <w:rFonts w:ascii="Arial" w:hAnsi="Arial" w:cs="Arial"/>
          <w:sz w:val="24"/>
          <w:szCs w:val="24"/>
        </w:rPr>
      </w:pPr>
      <w:r w:rsidRPr="0007439A">
        <w:rPr>
          <w:rFonts w:ascii="Arial" w:hAnsi="Arial" w:cs="Arial"/>
          <w:sz w:val="24"/>
          <w:szCs w:val="24"/>
        </w:rPr>
        <w:t>La firmó con reservas el 20 de febrero de 1928 y no la ratificó.</w:t>
      </w:r>
    </w:p>
    <w:p w:rsidR="00026EC1" w:rsidRPr="0007439A" w:rsidRDefault="00026EC1" w:rsidP="00026EC1">
      <w:pPr>
        <w:pStyle w:val="Sangradetextonormal"/>
        <w:jc w:val="center"/>
        <w:rPr>
          <w:rFonts w:ascii="Arial" w:hAnsi="Arial" w:cs="Arial"/>
          <w:b/>
          <w:bCs/>
          <w:sz w:val="24"/>
          <w:szCs w:val="24"/>
        </w:rPr>
      </w:pPr>
    </w:p>
    <w:p w:rsidR="00026EC1" w:rsidRPr="0007439A" w:rsidRDefault="00026EC1" w:rsidP="00026EC1">
      <w:pPr>
        <w:pStyle w:val="Sangradetextonormal"/>
        <w:jc w:val="center"/>
        <w:rPr>
          <w:rFonts w:ascii="Arial" w:hAnsi="Arial" w:cs="Arial"/>
          <w:b/>
          <w:bCs/>
          <w:sz w:val="24"/>
          <w:szCs w:val="24"/>
        </w:rPr>
      </w:pPr>
    </w:p>
    <w:p w:rsidR="00026EC1" w:rsidRPr="0007439A" w:rsidRDefault="00026EC1" w:rsidP="00026EC1">
      <w:pPr>
        <w:numPr>
          <w:ilvl w:val="0"/>
          <w:numId w:val="7"/>
        </w:numPr>
        <w:spacing w:after="0" w:line="240" w:lineRule="auto"/>
        <w:jc w:val="both"/>
        <w:rPr>
          <w:rFonts w:ascii="Arial" w:hAnsi="Arial" w:cs="Arial"/>
          <w:b/>
          <w:bCs/>
          <w:sz w:val="24"/>
          <w:szCs w:val="24"/>
        </w:rPr>
      </w:pPr>
      <w:r w:rsidRPr="0007439A">
        <w:rPr>
          <w:rFonts w:ascii="Arial" w:hAnsi="Arial" w:cs="Arial"/>
          <w:b/>
          <w:bCs/>
          <w:sz w:val="24"/>
          <w:szCs w:val="24"/>
        </w:rPr>
        <w:t>Convención internacional contra el reclutamiento, la utilización, el financiamiento y la instrucción de mercenarios.  Adoptada por la Resolución 44/34 de la AGNU el 4 de diciembre de 1989.</w:t>
      </w:r>
    </w:p>
    <w:p w:rsidR="00026EC1" w:rsidRPr="0007439A" w:rsidRDefault="00026EC1" w:rsidP="00026EC1">
      <w:pPr>
        <w:jc w:val="both"/>
        <w:rPr>
          <w:rFonts w:ascii="Arial" w:hAnsi="Arial" w:cs="Arial"/>
          <w:b/>
          <w:bCs/>
          <w:sz w:val="24"/>
          <w:szCs w:val="24"/>
        </w:rPr>
      </w:pPr>
    </w:p>
    <w:p w:rsidR="00026EC1" w:rsidRPr="0007439A" w:rsidRDefault="00026EC1" w:rsidP="00026EC1">
      <w:pPr>
        <w:jc w:val="center"/>
        <w:rPr>
          <w:rFonts w:ascii="Arial" w:hAnsi="Arial" w:cs="Arial"/>
          <w:b/>
          <w:bCs/>
          <w:sz w:val="24"/>
          <w:szCs w:val="24"/>
        </w:rPr>
      </w:pPr>
      <w:r w:rsidRPr="0007439A">
        <w:rPr>
          <w:rFonts w:ascii="Arial" w:hAnsi="Arial" w:cs="Arial"/>
          <w:b/>
          <w:bCs/>
          <w:sz w:val="24"/>
          <w:szCs w:val="24"/>
        </w:rPr>
        <w:t>Cuba no es parte</w:t>
      </w:r>
    </w:p>
    <w:p w:rsidR="00026EC1" w:rsidRPr="0007439A" w:rsidRDefault="00026EC1" w:rsidP="00026EC1">
      <w:pPr>
        <w:pStyle w:val="Sangradetextonormal"/>
        <w:jc w:val="center"/>
        <w:rPr>
          <w:rFonts w:ascii="Arial" w:hAnsi="Arial" w:cs="Arial"/>
          <w:b/>
          <w:bCs/>
          <w:sz w:val="24"/>
          <w:szCs w:val="24"/>
        </w:rPr>
      </w:pPr>
    </w:p>
    <w:p w:rsidR="00026EC1" w:rsidRPr="0007439A" w:rsidRDefault="00026EC1" w:rsidP="00026EC1">
      <w:pPr>
        <w:numPr>
          <w:ilvl w:val="0"/>
          <w:numId w:val="7"/>
        </w:numPr>
        <w:spacing w:after="0" w:line="240" w:lineRule="auto"/>
        <w:jc w:val="both"/>
        <w:rPr>
          <w:rFonts w:ascii="Arial" w:hAnsi="Arial" w:cs="Arial"/>
          <w:b/>
          <w:bCs/>
          <w:sz w:val="24"/>
          <w:szCs w:val="24"/>
        </w:rPr>
      </w:pPr>
      <w:r w:rsidRPr="0007439A">
        <w:rPr>
          <w:rFonts w:ascii="Arial" w:hAnsi="Arial" w:cs="Arial"/>
          <w:b/>
          <w:bCs/>
          <w:sz w:val="24"/>
          <w:szCs w:val="24"/>
        </w:rPr>
        <w:t>Manual de San Remo sobre el Derecho Internacional aplicable a los conflictos armados en el mar. Instituto Internacional de Derecho Humanitario. Aprobado en junio de 1994.</w:t>
      </w:r>
    </w:p>
    <w:p w:rsidR="00026EC1" w:rsidRPr="0007439A" w:rsidRDefault="00026EC1" w:rsidP="00026EC1">
      <w:pPr>
        <w:jc w:val="both"/>
        <w:rPr>
          <w:rFonts w:ascii="Arial" w:hAnsi="Arial" w:cs="Arial"/>
          <w:b/>
          <w:bCs/>
          <w:sz w:val="24"/>
          <w:szCs w:val="24"/>
        </w:rPr>
      </w:pPr>
    </w:p>
    <w:p w:rsidR="00026EC1" w:rsidRPr="0007439A" w:rsidRDefault="00026EC1" w:rsidP="00026EC1">
      <w:pPr>
        <w:jc w:val="center"/>
        <w:rPr>
          <w:rFonts w:ascii="Arial" w:hAnsi="Arial" w:cs="Arial"/>
          <w:b/>
          <w:bCs/>
          <w:sz w:val="24"/>
          <w:szCs w:val="24"/>
        </w:rPr>
      </w:pPr>
      <w:r w:rsidRPr="0007439A">
        <w:rPr>
          <w:rFonts w:ascii="Arial" w:hAnsi="Arial" w:cs="Arial"/>
          <w:b/>
          <w:bCs/>
          <w:sz w:val="24"/>
          <w:szCs w:val="24"/>
        </w:rPr>
        <w:t>Cuba no es parte</w:t>
      </w:r>
    </w:p>
    <w:p w:rsidR="00026EC1" w:rsidRPr="0007439A" w:rsidRDefault="00026EC1" w:rsidP="00026EC1">
      <w:pPr>
        <w:pStyle w:val="Sangradetextonormal"/>
        <w:jc w:val="center"/>
        <w:rPr>
          <w:rFonts w:ascii="Arial" w:hAnsi="Arial" w:cs="Arial"/>
          <w:b/>
          <w:bCs/>
          <w:sz w:val="24"/>
          <w:szCs w:val="24"/>
        </w:rPr>
      </w:pPr>
    </w:p>
    <w:p w:rsidR="00026EC1" w:rsidRPr="0007439A" w:rsidRDefault="00026EC1" w:rsidP="00026EC1">
      <w:pPr>
        <w:numPr>
          <w:ilvl w:val="0"/>
          <w:numId w:val="7"/>
        </w:numPr>
        <w:spacing w:after="0" w:line="240" w:lineRule="auto"/>
        <w:jc w:val="both"/>
        <w:rPr>
          <w:rFonts w:ascii="Arial" w:hAnsi="Arial" w:cs="Arial"/>
          <w:b/>
          <w:bCs/>
          <w:sz w:val="24"/>
          <w:szCs w:val="24"/>
        </w:rPr>
      </w:pPr>
      <w:r w:rsidRPr="0007439A">
        <w:rPr>
          <w:rFonts w:ascii="Arial" w:hAnsi="Arial" w:cs="Arial"/>
          <w:b/>
          <w:bCs/>
          <w:sz w:val="24"/>
          <w:szCs w:val="24"/>
        </w:rPr>
        <w:t>IV Protocolo de la Convención de 1980 que prohíbe la utilización y transferencia de armas láser para ocasionar ceguera permanente a la vista no amplificada, es decir, al ojo descubierto o al ojo provisto de dispositivos correctores de la vista.  Adoptada en 13 de octubre de 1995 en Viena.</w:t>
      </w:r>
    </w:p>
    <w:p w:rsidR="00026EC1" w:rsidRPr="0007439A" w:rsidRDefault="00026EC1" w:rsidP="00026EC1">
      <w:pPr>
        <w:jc w:val="both"/>
        <w:rPr>
          <w:rFonts w:ascii="Arial" w:hAnsi="Arial" w:cs="Arial"/>
          <w:sz w:val="24"/>
          <w:szCs w:val="24"/>
        </w:rPr>
      </w:pPr>
    </w:p>
    <w:p w:rsidR="00026EC1" w:rsidRPr="0007439A" w:rsidRDefault="00026EC1" w:rsidP="00026EC1">
      <w:pPr>
        <w:pStyle w:val="Ttulo6"/>
        <w:rPr>
          <w:rFonts w:ascii="Arial" w:hAnsi="Arial" w:cs="Arial"/>
          <w:b/>
          <w:bCs/>
          <w:sz w:val="24"/>
          <w:szCs w:val="24"/>
        </w:rPr>
      </w:pPr>
      <w:r w:rsidRPr="0007439A">
        <w:rPr>
          <w:rFonts w:ascii="Arial" w:hAnsi="Arial" w:cs="Arial"/>
          <w:b/>
          <w:bCs/>
          <w:sz w:val="24"/>
          <w:szCs w:val="24"/>
        </w:rPr>
        <w:t>Cuba no es parte</w:t>
      </w:r>
    </w:p>
    <w:p w:rsidR="00026EC1" w:rsidRPr="0007439A" w:rsidRDefault="00026EC1" w:rsidP="00026EC1">
      <w:pPr>
        <w:pStyle w:val="Sangradetextonormal"/>
        <w:jc w:val="center"/>
        <w:rPr>
          <w:rFonts w:ascii="Arial" w:hAnsi="Arial" w:cs="Arial"/>
          <w:b/>
          <w:bCs/>
          <w:sz w:val="24"/>
          <w:szCs w:val="24"/>
        </w:rPr>
      </w:pPr>
    </w:p>
    <w:p w:rsidR="00026EC1" w:rsidRPr="0007439A" w:rsidRDefault="00026EC1" w:rsidP="00026EC1">
      <w:pPr>
        <w:numPr>
          <w:ilvl w:val="0"/>
          <w:numId w:val="7"/>
        </w:numPr>
        <w:spacing w:after="0" w:line="240" w:lineRule="auto"/>
        <w:jc w:val="both"/>
        <w:rPr>
          <w:rFonts w:ascii="Arial" w:hAnsi="Arial" w:cs="Arial"/>
          <w:b/>
          <w:bCs/>
          <w:sz w:val="24"/>
          <w:szCs w:val="24"/>
        </w:rPr>
      </w:pPr>
      <w:r w:rsidRPr="0007439A">
        <w:rPr>
          <w:rFonts w:ascii="Arial" w:hAnsi="Arial" w:cs="Arial"/>
          <w:b/>
          <w:bCs/>
          <w:sz w:val="24"/>
          <w:szCs w:val="24"/>
        </w:rPr>
        <w:t>Protocolo II Enmendado, sobre prohibiciones y restricciones del empleo de minas, armas trampas y otros artefactos de la Convención sobre prohibiciones y restricciones del empleo de ciertas armas convencionales que puedan considerarse excesivamente nocivas o de efectos indiscriminados de 1980, aprobado el 3 de mayo de 1996 en Ginebra.</w:t>
      </w:r>
    </w:p>
    <w:p w:rsidR="00026EC1" w:rsidRPr="0007439A" w:rsidRDefault="00026EC1" w:rsidP="00026EC1">
      <w:pPr>
        <w:pStyle w:val="Ttulo6"/>
        <w:rPr>
          <w:rFonts w:ascii="Arial" w:hAnsi="Arial" w:cs="Arial"/>
          <w:b/>
          <w:bCs/>
          <w:sz w:val="24"/>
          <w:szCs w:val="24"/>
        </w:rPr>
      </w:pPr>
    </w:p>
    <w:p w:rsidR="00026EC1" w:rsidRPr="0007439A" w:rsidRDefault="00026EC1" w:rsidP="00026EC1">
      <w:pPr>
        <w:pStyle w:val="Ttulo6"/>
        <w:rPr>
          <w:rFonts w:ascii="Arial" w:hAnsi="Arial" w:cs="Arial"/>
          <w:b/>
          <w:bCs/>
          <w:sz w:val="24"/>
          <w:szCs w:val="24"/>
        </w:rPr>
      </w:pPr>
      <w:r w:rsidRPr="0007439A">
        <w:rPr>
          <w:rFonts w:ascii="Arial" w:hAnsi="Arial" w:cs="Arial"/>
          <w:b/>
          <w:bCs/>
          <w:sz w:val="24"/>
          <w:szCs w:val="24"/>
        </w:rPr>
        <w:t>Cuba no es parte</w:t>
      </w:r>
    </w:p>
    <w:p w:rsidR="00026EC1" w:rsidRPr="0007439A" w:rsidRDefault="00026EC1" w:rsidP="00026EC1">
      <w:pPr>
        <w:jc w:val="both"/>
        <w:rPr>
          <w:rFonts w:ascii="Arial" w:hAnsi="Arial" w:cs="Arial"/>
          <w:sz w:val="24"/>
          <w:szCs w:val="24"/>
        </w:rPr>
      </w:pPr>
    </w:p>
    <w:p w:rsidR="00026EC1" w:rsidRPr="0007439A" w:rsidRDefault="00026EC1" w:rsidP="00026EC1">
      <w:pPr>
        <w:numPr>
          <w:ilvl w:val="0"/>
          <w:numId w:val="7"/>
        </w:numPr>
        <w:spacing w:after="0" w:line="240" w:lineRule="auto"/>
        <w:jc w:val="both"/>
        <w:rPr>
          <w:rFonts w:ascii="Arial" w:hAnsi="Arial" w:cs="Arial"/>
          <w:b/>
          <w:bCs/>
          <w:sz w:val="24"/>
          <w:szCs w:val="24"/>
        </w:rPr>
      </w:pPr>
      <w:r w:rsidRPr="0007439A">
        <w:rPr>
          <w:rFonts w:ascii="Arial" w:hAnsi="Arial" w:cs="Arial"/>
          <w:b/>
          <w:bCs/>
          <w:sz w:val="24"/>
          <w:szCs w:val="24"/>
        </w:rPr>
        <w:lastRenderedPageBreak/>
        <w:t xml:space="preserve">Convención de Ottawa. Sobre la prohibición del uso, la fabricación, el almacenamiento, la transferencia y la destrucción de las  minas antipersonal. Adoptada en Oslo en septiembre de 1997 y abierta a la firma en Otawa el 3 de diciembre de ese año.  </w:t>
      </w:r>
    </w:p>
    <w:p w:rsidR="00026EC1" w:rsidRPr="0007439A" w:rsidRDefault="00026EC1" w:rsidP="00026EC1">
      <w:pPr>
        <w:jc w:val="both"/>
        <w:rPr>
          <w:rFonts w:ascii="Arial" w:hAnsi="Arial" w:cs="Arial"/>
          <w:sz w:val="24"/>
          <w:szCs w:val="24"/>
        </w:rPr>
      </w:pPr>
    </w:p>
    <w:p w:rsidR="00026EC1" w:rsidRPr="0007439A" w:rsidRDefault="00026EC1" w:rsidP="00026EC1">
      <w:pPr>
        <w:jc w:val="center"/>
        <w:rPr>
          <w:rFonts w:ascii="Arial" w:hAnsi="Arial" w:cs="Arial"/>
          <w:b/>
          <w:bCs/>
          <w:sz w:val="24"/>
          <w:szCs w:val="24"/>
        </w:rPr>
      </w:pPr>
      <w:r w:rsidRPr="0007439A">
        <w:rPr>
          <w:rFonts w:ascii="Arial" w:hAnsi="Arial" w:cs="Arial"/>
          <w:b/>
          <w:bCs/>
          <w:sz w:val="24"/>
          <w:szCs w:val="24"/>
        </w:rPr>
        <w:t>Cuba no es parte</w:t>
      </w:r>
    </w:p>
    <w:p w:rsidR="00026EC1" w:rsidRPr="0007439A" w:rsidRDefault="00026EC1" w:rsidP="00026EC1">
      <w:pPr>
        <w:jc w:val="both"/>
        <w:rPr>
          <w:rFonts w:ascii="Arial" w:hAnsi="Arial" w:cs="Arial"/>
          <w:sz w:val="24"/>
          <w:szCs w:val="24"/>
        </w:rPr>
      </w:pPr>
    </w:p>
    <w:p w:rsidR="00026EC1" w:rsidRPr="0007439A" w:rsidRDefault="00026EC1" w:rsidP="00026EC1">
      <w:pPr>
        <w:jc w:val="both"/>
        <w:rPr>
          <w:rFonts w:ascii="Arial" w:hAnsi="Arial" w:cs="Arial"/>
          <w:sz w:val="24"/>
          <w:szCs w:val="24"/>
        </w:rPr>
      </w:pPr>
      <w:r w:rsidRPr="0007439A">
        <w:rPr>
          <w:rFonts w:ascii="Arial" w:hAnsi="Arial" w:cs="Arial"/>
          <w:sz w:val="24"/>
          <w:szCs w:val="24"/>
        </w:rPr>
        <w:t>Nuestras observaciones son las siguientes:</w:t>
      </w:r>
    </w:p>
    <w:p w:rsidR="00026EC1" w:rsidRPr="0007439A" w:rsidRDefault="00026EC1" w:rsidP="00026EC1">
      <w:pPr>
        <w:jc w:val="both"/>
        <w:rPr>
          <w:rFonts w:ascii="Arial" w:hAnsi="Arial" w:cs="Arial"/>
          <w:sz w:val="24"/>
          <w:szCs w:val="24"/>
        </w:rPr>
      </w:pPr>
    </w:p>
    <w:p w:rsidR="00026EC1" w:rsidRPr="0007439A" w:rsidRDefault="00026EC1" w:rsidP="00026EC1">
      <w:pPr>
        <w:numPr>
          <w:ilvl w:val="0"/>
          <w:numId w:val="3"/>
        </w:numPr>
        <w:spacing w:after="0" w:line="240" w:lineRule="auto"/>
        <w:jc w:val="both"/>
        <w:rPr>
          <w:rFonts w:ascii="Arial" w:hAnsi="Arial" w:cs="Arial"/>
          <w:sz w:val="24"/>
          <w:szCs w:val="24"/>
        </w:rPr>
      </w:pPr>
      <w:r w:rsidRPr="0007439A">
        <w:rPr>
          <w:rFonts w:ascii="Arial" w:hAnsi="Arial" w:cs="Arial"/>
          <w:sz w:val="24"/>
          <w:szCs w:val="24"/>
        </w:rPr>
        <w:t>Cuba no objeta esta Convención pero expone que en ella se toman en cuenta los aspectos humanitarios y no se consideran los de seguridad nacional.</w:t>
      </w:r>
    </w:p>
    <w:p w:rsidR="00026EC1" w:rsidRPr="0007439A" w:rsidRDefault="00026EC1" w:rsidP="00026EC1">
      <w:pPr>
        <w:numPr>
          <w:ilvl w:val="0"/>
          <w:numId w:val="3"/>
        </w:numPr>
        <w:spacing w:after="0" w:line="240" w:lineRule="auto"/>
        <w:jc w:val="both"/>
        <w:rPr>
          <w:rFonts w:ascii="Arial" w:hAnsi="Arial" w:cs="Arial"/>
          <w:sz w:val="24"/>
          <w:szCs w:val="24"/>
        </w:rPr>
      </w:pPr>
      <w:r w:rsidRPr="0007439A">
        <w:rPr>
          <w:rFonts w:ascii="Arial" w:hAnsi="Arial" w:cs="Arial"/>
          <w:sz w:val="24"/>
          <w:szCs w:val="24"/>
        </w:rPr>
        <w:t>Nos oponemos al uso indiscriminado de las minas antipersonal y del empleo de las minas lanzadas a distancia.</w:t>
      </w:r>
    </w:p>
    <w:p w:rsidR="00026EC1" w:rsidRPr="0007439A" w:rsidRDefault="00026EC1" w:rsidP="00026EC1">
      <w:pPr>
        <w:numPr>
          <w:ilvl w:val="0"/>
          <w:numId w:val="3"/>
        </w:numPr>
        <w:spacing w:after="0" w:line="240" w:lineRule="auto"/>
        <w:jc w:val="both"/>
        <w:rPr>
          <w:rFonts w:ascii="Arial" w:hAnsi="Arial" w:cs="Arial"/>
          <w:sz w:val="24"/>
          <w:szCs w:val="24"/>
        </w:rPr>
      </w:pPr>
      <w:r w:rsidRPr="0007439A">
        <w:rPr>
          <w:rFonts w:ascii="Arial" w:hAnsi="Arial" w:cs="Arial"/>
          <w:sz w:val="24"/>
          <w:szCs w:val="24"/>
        </w:rPr>
        <w:t>Apoyamos la prohibición del uso de las minas no detectables.</w:t>
      </w:r>
    </w:p>
    <w:p w:rsidR="00026EC1" w:rsidRPr="0007439A" w:rsidRDefault="00026EC1" w:rsidP="00026EC1">
      <w:pPr>
        <w:numPr>
          <w:ilvl w:val="0"/>
          <w:numId w:val="3"/>
        </w:numPr>
        <w:spacing w:after="0" w:line="240" w:lineRule="auto"/>
        <w:jc w:val="both"/>
        <w:rPr>
          <w:rFonts w:ascii="Arial" w:hAnsi="Arial" w:cs="Arial"/>
          <w:sz w:val="24"/>
          <w:szCs w:val="24"/>
        </w:rPr>
      </w:pPr>
      <w:r w:rsidRPr="0007439A">
        <w:rPr>
          <w:rFonts w:ascii="Arial" w:hAnsi="Arial" w:cs="Arial"/>
          <w:sz w:val="24"/>
          <w:szCs w:val="24"/>
        </w:rPr>
        <w:t>Apoyamos la prohibición del uso de las minas antipersonal en los conflictos internos.</w:t>
      </w:r>
    </w:p>
    <w:p w:rsidR="00026EC1" w:rsidRPr="0007439A" w:rsidRDefault="00026EC1" w:rsidP="00026EC1">
      <w:pPr>
        <w:numPr>
          <w:ilvl w:val="0"/>
          <w:numId w:val="3"/>
        </w:numPr>
        <w:spacing w:after="0" w:line="240" w:lineRule="auto"/>
        <w:jc w:val="both"/>
        <w:rPr>
          <w:rFonts w:ascii="Arial" w:hAnsi="Arial" w:cs="Arial"/>
          <w:sz w:val="24"/>
          <w:szCs w:val="24"/>
        </w:rPr>
      </w:pPr>
      <w:r w:rsidRPr="0007439A">
        <w:rPr>
          <w:rFonts w:ascii="Arial" w:hAnsi="Arial" w:cs="Arial"/>
          <w:sz w:val="24"/>
          <w:szCs w:val="24"/>
        </w:rPr>
        <w:t>Convenimos en el empleo de las minas sólo en caso de amenaza o agresión extranjera.</w:t>
      </w:r>
    </w:p>
    <w:p w:rsidR="00026EC1" w:rsidRPr="0007439A" w:rsidRDefault="00026EC1" w:rsidP="00026EC1">
      <w:pPr>
        <w:numPr>
          <w:ilvl w:val="0"/>
          <w:numId w:val="3"/>
        </w:numPr>
        <w:spacing w:after="0" w:line="240" w:lineRule="auto"/>
        <w:jc w:val="both"/>
        <w:rPr>
          <w:rFonts w:ascii="Arial" w:hAnsi="Arial" w:cs="Arial"/>
          <w:sz w:val="24"/>
          <w:szCs w:val="24"/>
        </w:rPr>
      </w:pPr>
      <w:r w:rsidRPr="0007439A">
        <w:rPr>
          <w:rFonts w:ascii="Arial" w:hAnsi="Arial" w:cs="Arial"/>
          <w:sz w:val="24"/>
          <w:szCs w:val="24"/>
        </w:rPr>
        <w:t>Nos oponemos a la transferencia de minas.</w:t>
      </w:r>
    </w:p>
    <w:p w:rsidR="00026EC1" w:rsidRPr="0007439A" w:rsidRDefault="00026EC1" w:rsidP="00026EC1">
      <w:pPr>
        <w:jc w:val="both"/>
        <w:rPr>
          <w:rFonts w:ascii="Arial" w:hAnsi="Arial" w:cs="Arial"/>
          <w:sz w:val="24"/>
          <w:szCs w:val="24"/>
        </w:rPr>
      </w:pPr>
    </w:p>
    <w:p w:rsidR="00026EC1" w:rsidRPr="0007439A" w:rsidRDefault="00026EC1" w:rsidP="00026EC1">
      <w:pPr>
        <w:numPr>
          <w:ilvl w:val="0"/>
          <w:numId w:val="7"/>
        </w:numPr>
        <w:spacing w:after="0" w:line="240" w:lineRule="auto"/>
        <w:jc w:val="both"/>
        <w:rPr>
          <w:rFonts w:ascii="Arial" w:hAnsi="Arial" w:cs="Arial"/>
          <w:b/>
          <w:bCs/>
          <w:sz w:val="24"/>
          <w:szCs w:val="24"/>
        </w:rPr>
      </w:pPr>
      <w:r w:rsidRPr="0007439A">
        <w:rPr>
          <w:rFonts w:ascii="Arial" w:hAnsi="Arial" w:cs="Arial"/>
          <w:b/>
          <w:bCs/>
          <w:sz w:val="24"/>
          <w:szCs w:val="24"/>
        </w:rPr>
        <w:t>Protocolo Facultativo  de la Convención sobre los derechos del niño, relativo a la participación de los niños en los conflictos armados.  Adoptado por la Asamblea General de las Naciones Unidas el 25 de mayo del año 2000.</w:t>
      </w:r>
    </w:p>
    <w:p w:rsidR="00026EC1" w:rsidRPr="0007439A" w:rsidRDefault="00026EC1" w:rsidP="00026EC1">
      <w:pPr>
        <w:jc w:val="center"/>
        <w:rPr>
          <w:rFonts w:ascii="Arial" w:hAnsi="Arial" w:cs="Arial"/>
          <w:b/>
          <w:bCs/>
          <w:sz w:val="24"/>
          <w:szCs w:val="24"/>
        </w:rPr>
      </w:pPr>
    </w:p>
    <w:p w:rsidR="00026EC1" w:rsidRPr="0007439A" w:rsidRDefault="00026EC1" w:rsidP="00026EC1">
      <w:pPr>
        <w:jc w:val="center"/>
        <w:rPr>
          <w:rFonts w:ascii="Arial" w:hAnsi="Arial" w:cs="Arial"/>
          <w:b/>
          <w:bCs/>
          <w:sz w:val="24"/>
          <w:szCs w:val="24"/>
        </w:rPr>
      </w:pPr>
      <w:r w:rsidRPr="0007439A">
        <w:rPr>
          <w:rFonts w:ascii="Arial" w:hAnsi="Arial" w:cs="Arial"/>
          <w:b/>
          <w:bCs/>
          <w:sz w:val="24"/>
          <w:szCs w:val="24"/>
        </w:rPr>
        <w:t>Cuba no es parte</w:t>
      </w:r>
    </w:p>
    <w:p w:rsidR="00026EC1" w:rsidRPr="0007439A" w:rsidRDefault="00026EC1" w:rsidP="00026EC1">
      <w:pPr>
        <w:jc w:val="both"/>
        <w:rPr>
          <w:rFonts w:ascii="Arial" w:hAnsi="Arial" w:cs="Arial"/>
          <w:sz w:val="24"/>
          <w:szCs w:val="24"/>
        </w:rPr>
      </w:pPr>
    </w:p>
    <w:p w:rsidR="00026EC1" w:rsidRPr="0007439A" w:rsidRDefault="00026EC1" w:rsidP="00026EC1">
      <w:pPr>
        <w:pStyle w:val="Ttulo9"/>
        <w:rPr>
          <w:rFonts w:ascii="Arial" w:hAnsi="Arial" w:cs="Arial"/>
          <w:bCs/>
          <w:sz w:val="24"/>
          <w:szCs w:val="24"/>
        </w:rPr>
      </w:pPr>
      <w:r w:rsidRPr="0007439A">
        <w:rPr>
          <w:rFonts w:ascii="Arial" w:hAnsi="Arial" w:cs="Arial"/>
          <w:bCs/>
          <w:sz w:val="24"/>
          <w:szCs w:val="24"/>
        </w:rPr>
        <w:t>III. SOBRE BIENES CULTURALES</w:t>
      </w:r>
    </w:p>
    <w:p w:rsidR="00026EC1" w:rsidRPr="0007439A" w:rsidRDefault="00026EC1" w:rsidP="00026EC1">
      <w:pPr>
        <w:jc w:val="both"/>
        <w:rPr>
          <w:rFonts w:ascii="Arial" w:hAnsi="Arial" w:cs="Arial"/>
          <w:b/>
          <w:bCs/>
          <w:sz w:val="24"/>
          <w:szCs w:val="24"/>
        </w:rPr>
      </w:pPr>
    </w:p>
    <w:p w:rsidR="00026EC1" w:rsidRPr="0007439A" w:rsidRDefault="00026EC1" w:rsidP="00026EC1">
      <w:pPr>
        <w:jc w:val="both"/>
        <w:rPr>
          <w:rFonts w:ascii="Arial" w:hAnsi="Arial" w:cs="Arial"/>
          <w:sz w:val="24"/>
          <w:szCs w:val="24"/>
        </w:rPr>
      </w:pPr>
      <w:r w:rsidRPr="0007439A">
        <w:rPr>
          <w:rFonts w:ascii="Arial" w:hAnsi="Arial" w:cs="Arial"/>
          <w:sz w:val="24"/>
          <w:szCs w:val="24"/>
        </w:rPr>
        <w:t xml:space="preserve">La Convención sobre Bienes Culturales de 1954 y su Reglamento del mismo año de los cuales Cuba es Parte viene acompañado del siguiente Protocolo: </w:t>
      </w:r>
    </w:p>
    <w:p w:rsidR="00026EC1" w:rsidRPr="0007439A" w:rsidRDefault="00026EC1" w:rsidP="00026EC1">
      <w:pPr>
        <w:jc w:val="both"/>
        <w:rPr>
          <w:rFonts w:ascii="Arial" w:hAnsi="Arial" w:cs="Arial"/>
          <w:sz w:val="24"/>
          <w:szCs w:val="24"/>
        </w:rPr>
      </w:pPr>
    </w:p>
    <w:p w:rsidR="00026EC1" w:rsidRPr="0007439A" w:rsidRDefault="00026EC1" w:rsidP="00026EC1">
      <w:pPr>
        <w:jc w:val="both"/>
        <w:rPr>
          <w:rFonts w:ascii="Arial" w:hAnsi="Arial" w:cs="Arial"/>
          <w:b/>
          <w:bCs/>
          <w:sz w:val="24"/>
          <w:szCs w:val="24"/>
        </w:rPr>
      </w:pPr>
      <w:r w:rsidRPr="0007439A">
        <w:rPr>
          <w:rFonts w:ascii="Arial" w:hAnsi="Arial" w:cs="Arial"/>
          <w:b/>
          <w:bCs/>
          <w:sz w:val="24"/>
          <w:szCs w:val="24"/>
        </w:rPr>
        <w:t>II  Protocolo de la Convención para la Protección de los Bienes Culturales en caso de Conflicto Armado. La Haya 1954.  Adoptado en La Haya el 26 de marzo de 1999.</w:t>
      </w:r>
    </w:p>
    <w:p w:rsidR="00026EC1" w:rsidRPr="0007439A" w:rsidRDefault="00026EC1" w:rsidP="00026EC1">
      <w:pPr>
        <w:jc w:val="both"/>
        <w:rPr>
          <w:rFonts w:ascii="Arial" w:hAnsi="Arial" w:cs="Arial"/>
          <w:sz w:val="24"/>
          <w:szCs w:val="24"/>
        </w:rPr>
      </w:pPr>
    </w:p>
    <w:p w:rsidR="00026EC1" w:rsidRPr="0007439A" w:rsidRDefault="00026EC1" w:rsidP="00026EC1">
      <w:pPr>
        <w:jc w:val="center"/>
        <w:rPr>
          <w:rFonts w:ascii="Arial" w:hAnsi="Arial" w:cs="Arial"/>
          <w:b/>
          <w:bCs/>
          <w:sz w:val="24"/>
          <w:szCs w:val="24"/>
        </w:rPr>
      </w:pPr>
      <w:r w:rsidRPr="0007439A">
        <w:rPr>
          <w:rFonts w:ascii="Arial" w:hAnsi="Arial" w:cs="Arial"/>
          <w:b/>
          <w:bCs/>
          <w:sz w:val="24"/>
          <w:szCs w:val="24"/>
        </w:rPr>
        <w:lastRenderedPageBreak/>
        <w:t>Cuba no es parte</w:t>
      </w:r>
    </w:p>
    <w:p w:rsidR="00026EC1" w:rsidRPr="0007439A" w:rsidRDefault="00026EC1" w:rsidP="00026EC1">
      <w:pPr>
        <w:jc w:val="center"/>
        <w:rPr>
          <w:rFonts w:ascii="Arial" w:hAnsi="Arial" w:cs="Arial"/>
          <w:b/>
          <w:bCs/>
          <w:sz w:val="24"/>
          <w:szCs w:val="24"/>
        </w:rPr>
      </w:pPr>
    </w:p>
    <w:p w:rsidR="00026EC1" w:rsidRPr="0007439A" w:rsidRDefault="00026EC1" w:rsidP="00026EC1">
      <w:pPr>
        <w:numPr>
          <w:ilvl w:val="0"/>
          <w:numId w:val="5"/>
        </w:numPr>
        <w:spacing w:after="0" w:line="240" w:lineRule="auto"/>
        <w:jc w:val="both"/>
        <w:rPr>
          <w:rFonts w:ascii="Arial" w:hAnsi="Arial" w:cs="Arial"/>
          <w:sz w:val="24"/>
          <w:szCs w:val="24"/>
        </w:rPr>
      </w:pPr>
      <w:r w:rsidRPr="0007439A">
        <w:rPr>
          <w:rFonts w:ascii="Arial" w:hAnsi="Arial" w:cs="Arial"/>
          <w:b/>
          <w:bCs/>
          <w:sz w:val="24"/>
          <w:szCs w:val="24"/>
        </w:rPr>
        <w:t>Punto 6 inciso “C”:</w:t>
      </w:r>
      <w:r w:rsidRPr="0007439A">
        <w:rPr>
          <w:rFonts w:ascii="Arial" w:hAnsi="Arial" w:cs="Arial"/>
          <w:sz w:val="24"/>
          <w:szCs w:val="24"/>
        </w:rPr>
        <w:t xml:space="preserve"> La decisión para atacar un bien cultural queda en manos de cualquier jefe a diferencia de lo que se estableció en 1954 que tenía que ser un Jefe de División en consulta con su Mando Superior.</w:t>
      </w:r>
    </w:p>
    <w:p w:rsidR="00026EC1" w:rsidRPr="0007439A" w:rsidRDefault="00026EC1" w:rsidP="00026EC1">
      <w:pPr>
        <w:numPr>
          <w:ilvl w:val="0"/>
          <w:numId w:val="5"/>
        </w:numPr>
        <w:spacing w:after="0" w:line="240" w:lineRule="auto"/>
        <w:jc w:val="both"/>
        <w:rPr>
          <w:rFonts w:ascii="Arial" w:hAnsi="Arial" w:cs="Arial"/>
          <w:sz w:val="24"/>
          <w:szCs w:val="24"/>
        </w:rPr>
      </w:pPr>
      <w:r w:rsidRPr="0007439A">
        <w:rPr>
          <w:rFonts w:ascii="Arial" w:hAnsi="Arial" w:cs="Arial"/>
          <w:b/>
          <w:bCs/>
          <w:sz w:val="24"/>
          <w:szCs w:val="24"/>
        </w:rPr>
        <w:t>Punto 11,2:</w:t>
      </w:r>
      <w:r w:rsidRPr="0007439A">
        <w:rPr>
          <w:rFonts w:ascii="Arial" w:hAnsi="Arial" w:cs="Arial"/>
          <w:sz w:val="24"/>
          <w:szCs w:val="24"/>
        </w:rPr>
        <w:t xml:space="preserve"> El nuevo concepto de Protección Reforzada, que faculta a un jefe hasta el nivel de División decidir sobre el ataque a un bien cultural con esta definición, cuando en el Protocolo II de 1954, punto 13, inciso c, se plantea que debe decidir el más alto nivel del Mando Operativo sobre aquellos bienes con protección especial.</w:t>
      </w:r>
    </w:p>
    <w:p w:rsidR="00026EC1" w:rsidRPr="0007439A" w:rsidRDefault="00026EC1" w:rsidP="00026EC1">
      <w:pPr>
        <w:numPr>
          <w:ilvl w:val="0"/>
          <w:numId w:val="5"/>
        </w:numPr>
        <w:spacing w:after="0" w:line="240" w:lineRule="auto"/>
        <w:jc w:val="both"/>
        <w:rPr>
          <w:rFonts w:ascii="Arial" w:hAnsi="Arial" w:cs="Arial"/>
          <w:sz w:val="24"/>
          <w:szCs w:val="24"/>
        </w:rPr>
      </w:pPr>
      <w:r w:rsidRPr="0007439A">
        <w:rPr>
          <w:rFonts w:ascii="Arial" w:hAnsi="Arial" w:cs="Arial"/>
          <w:b/>
          <w:bCs/>
          <w:sz w:val="24"/>
          <w:szCs w:val="24"/>
        </w:rPr>
        <w:t xml:space="preserve">Punto 10, inciso “C”: </w:t>
      </w:r>
      <w:r w:rsidRPr="0007439A">
        <w:rPr>
          <w:rFonts w:ascii="Arial" w:hAnsi="Arial" w:cs="Arial"/>
          <w:sz w:val="24"/>
          <w:szCs w:val="24"/>
        </w:rPr>
        <w:t>Obliga a declarar y evacuar medios militares de ciudades que se considere por un atacante como un Centro Cultural, por lo que no es compatible con la concepción de Guerra de todo el Pueblo y la Defensa Nacional (Ley No. 75); puesto que al estar de acuerdo con él, daríamos justificación para ataques quirúrgicos a la Habana Vieja y otros lugares declarados por la UNESCO como Patrimonios de la Humanidad.</w:t>
      </w:r>
    </w:p>
    <w:p w:rsidR="00026EC1" w:rsidRPr="0007439A" w:rsidRDefault="00026EC1" w:rsidP="00026EC1">
      <w:pPr>
        <w:numPr>
          <w:ilvl w:val="0"/>
          <w:numId w:val="5"/>
        </w:numPr>
        <w:spacing w:after="0" w:line="240" w:lineRule="auto"/>
        <w:jc w:val="both"/>
        <w:rPr>
          <w:rFonts w:ascii="Arial" w:hAnsi="Arial" w:cs="Arial"/>
          <w:sz w:val="24"/>
          <w:szCs w:val="24"/>
        </w:rPr>
      </w:pPr>
      <w:r w:rsidRPr="0007439A">
        <w:rPr>
          <w:rFonts w:ascii="Arial" w:hAnsi="Arial" w:cs="Arial"/>
          <w:b/>
          <w:bCs/>
          <w:sz w:val="24"/>
          <w:szCs w:val="24"/>
        </w:rPr>
        <w:t>Punto 18, numeral 2:</w:t>
      </w:r>
      <w:r w:rsidRPr="0007439A">
        <w:rPr>
          <w:rFonts w:ascii="Arial" w:hAnsi="Arial" w:cs="Arial"/>
          <w:sz w:val="24"/>
          <w:szCs w:val="24"/>
        </w:rPr>
        <w:t xml:space="preserve"> Pide la extradición de personas y violadores,  lo cual es inaceptable, ya que acorde a nuestra Constitución, Cuba no efectúa la extradición de nacionales.</w:t>
      </w:r>
    </w:p>
    <w:p w:rsidR="00026EC1" w:rsidRPr="0007439A" w:rsidRDefault="00026EC1" w:rsidP="00026EC1">
      <w:pPr>
        <w:jc w:val="both"/>
        <w:rPr>
          <w:rFonts w:ascii="Arial" w:hAnsi="Arial" w:cs="Arial"/>
          <w:sz w:val="24"/>
          <w:szCs w:val="24"/>
        </w:rPr>
      </w:pPr>
    </w:p>
    <w:p w:rsidR="00026EC1" w:rsidRPr="0007439A" w:rsidRDefault="00026EC1" w:rsidP="00026EC1">
      <w:pPr>
        <w:jc w:val="both"/>
        <w:rPr>
          <w:rFonts w:ascii="Arial" w:hAnsi="Arial" w:cs="Arial"/>
          <w:b/>
          <w:bCs/>
          <w:sz w:val="24"/>
          <w:szCs w:val="24"/>
        </w:rPr>
      </w:pPr>
      <w:r w:rsidRPr="0007439A">
        <w:rPr>
          <w:rFonts w:ascii="Arial" w:hAnsi="Arial" w:cs="Arial"/>
          <w:b/>
          <w:bCs/>
          <w:sz w:val="24"/>
          <w:szCs w:val="24"/>
        </w:rPr>
        <w:t>IV. ESTATUTO DE LA CORTE PENAL INTERNACIONAL</w:t>
      </w:r>
    </w:p>
    <w:p w:rsidR="00026EC1" w:rsidRPr="0007439A" w:rsidRDefault="00026EC1" w:rsidP="00026EC1">
      <w:pPr>
        <w:jc w:val="both"/>
        <w:rPr>
          <w:rFonts w:ascii="Arial" w:hAnsi="Arial" w:cs="Arial"/>
          <w:b/>
          <w:bCs/>
          <w:sz w:val="24"/>
          <w:szCs w:val="24"/>
        </w:rPr>
      </w:pPr>
    </w:p>
    <w:p w:rsidR="00026EC1" w:rsidRPr="0007439A" w:rsidRDefault="00026EC1" w:rsidP="00026EC1">
      <w:pPr>
        <w:jc w:val="both"/>
        <w:rPr>
          <w:rFonts w:ascii="Arial" w:hAnsi="Arial" w:cs="Arial"/>
          <w:b/>
          <w:bCs/>
          <w:sz w:val="24"/>
          <w:szCs w:val="24"/>
        </w:rPr>
      </w:pPr>
      <w:r w:rsidRPr="0007439A">
        <w:rPr>
          <w:rFonts w:ascii="Arial" w:hAnsi="Arial" w:cs="Arial"/>
          <w:b/>
          <w:bCs/>
          <w:sz w:val="24"/>
          <w:szCs w:val="24"/>
        </w:rPr>
        <w:t>Adoptado en Roma el 17 de julio de 1998.  Entrada en vigor el 1ro. de julio del 2002.</w:t>
      </w:r>
    </w:p>
    <w:p w:rsidR="00026EC1" w:rsidRPr="0007439A" w:rsidRDefault="00026EC1" w:rsidP="00026EC1">
      <w:pPr>
        <w:rPr>
          <w:rFonts w:ascii="Arial" w:hAnsi="Arial" w:cs="Arial"/>
          <w:b/>
          <w:bCs/>
          <w:sz w:val="24"/>
          <w:szCs w:val="24"/>
        </w:rPr>
      </w:pPr>
    </w:p>
    <w:p w:rsidR="00026EC1" w:rsidRPr="0007439A" w:rsidRDefault="00026EC1" w:rsidP="00026EC1">
      <w:pPr>
        <w:pStyle w:val="Ttulo2"/>
        <w:rPr>
          <w:sz w:val="24"/>
          <w:szCs w:val="24"/>
        </w:rPr>
      </w:pPr>
      <w:r w:rsidRPr="0007439A">
        <w:rPr>
          <w:sz w:val="24"/>
          <w:szCs w:val="24"/>
        </w:rPr>
        <w:t>Cuba no es parte</w:t>
      </w:r>
    </w:p>
    <w:p w:rsidR="00026EC1" w:rsidRPr="0007439A" w:rsidRDefault="00026EC1" w:rsidP="00026EC1">
      <w:pPr>
        <w:jc w:val="both"/>
        <w:rPr>
          <w:rFonts w:ascii="Arial" w:hAnsi="Arial" w:cs="Arial"/>
          <w:sz w:val="24"/>
          <w:szCs w:val="24"/>
        </w:rPr>
      </w:pPr>
    </w:p>
    <w:p w:rsidR="00026EC1" w:rsidRPr="0007439A" w:rsidRDefault="00026EC1" w:rsidP="00026EC1">
      <w:pPr>
        <w:numPr>
          <w:ilvl w:val="0"/>
          <w:numId w:val="6"/>
        </w:numPr>
        <w:spacing w:after="0" w:line="240" w:lineRule="auto"/>
        <w:jc w:val="both"/>
        <w:rPr>
          <w:rFonts w:ascii="Arial" w:hAnsi="Arial" w:cs="Arial"/>
          <w:sz w:val="24"/>
          <w:szCs w:val="24"/>
        </w:rPr>
      </w:pPr>
      <w:r w:rsidRPr="0007439A">
        <w:rPr>
          <w:rFonts w:ascii="Arial" w:hAnsi="Arial" w:cs="Arial"/>
          <w:sz w:val="24"/>
          <w:szCs w:val="24"/>
        </w:rPr>
        <w:t>En el Estatuto se viola el principio de la independencia del que debe estar investida la Corte, al convertirse ésta en un instrumento para legalizar la intervención del Consejo de Seguridad en los asuntos internos de los Estados.</w:t>
      </w:r>
    </w:p>
    <w:p w:rsidR="00026EC1" w:rsidRPr="0007439A" w:rsidRDefault="00026EC1" w:rsidP="00026EC1">
      <w:pPr>
        <w:numPr>
          <w:ilvl w:val="0"/>
          <w:numId w:val="6"/>
        </w:numPr>
        <w:spacing w:after="0" w:line="240" w:lineRule="auto"/>
        <w:jc w:val="both"/>
        <w:rPr>
          <w:rFonts w:ascii="Arial" w:hAnsi="Arial" w:cs="Arial"/>
          <w:sz w:val="24"/>
          <w:szCs w:val="24"/>
        </w:rPr>
      </w:pPr>
      <w:r w:rsidRPr="0007439A">
        <w:rPr>
          <w:rFonts w:ascii="Arial" w:hAnsi="Arial" w:cs="Arial"/>
          <w:sz w:val="24"/>
          <w:szCs w:val="24"/>
        </w:rPr>
        <w:t>Al Consejo de Seguridad se le atribuyen funciones que no vienen establecidas en la Carta.</w:t>
      </w:r>
    </w:p>
    <w:p w:rsidR="00026EC1" w:rsidRPr="0007439A" w:rsidRDefault="00026EC1" w:rsidP="00026EC1">
      <w:pPr>
        <w:numPr>
          <w:ilvl w:val="0"/>
          <w:numId w:val="6"/>
        </w:numPr>
        <w:spacing w:after="0" w:line="240" w:lineRule="auto"/>
        <w:jc w:val="both"/>
        <w:rPr>
          <w:rFonts w:ascii="Arial" w:hAnsi="Arial" w:cs="Arial"/>
          <w:sz w:val="24"/>
          <w:szCs w:val="24"/>
        </w:rPr>
      </w:pPr>
      <w:r w:rsidRPr="0007439A">
        <w:rPr>
          <w:rFonts w:ascii="Arial" w:hAnsi="Arial" w:cs="Arial"/>
          <w:sz w:val="24"/>
          <w:szCs w:val="24"/>
        </w:rPr>
        <w:t>El concepto de soberanía no aparece establecido en el Estatuto, lo que resulta inaceptable, máxime en medio de corrientes que pretenden imponer la “Soberanía Limitada” y aún la “Intervención Humanitaria”.</w:t>
      </w:r>
    </w:p>
    <w:p w:rsidR="00026EC1" w:rsidRPr="0007439A" w:rsidRDefault="00026EC1" w:rsidP="00026EC1">
      <w:pPr>
        <w:numPr>
          <w:ilvl w:val="0"/>
          <w:numId w:val="6"/>
        </w:numPr>
        <w:spacing w:after="0" w:line="240" w:lineRule="auto"/>
        <w:jc w:val="both"/>
        <w:rPr>
          <w:rFonts w:ascii="Arial" w:hAnsi="Arial" w:cs="Arial"/>
          <w:sz w:val="24"/>
          <w:szCs w:val="24"/>
        </w:rPr>
      </w:pPr>
      <w:r w:rsidRPr="0007439A">
        <w:rPr>
          <w:rFonts w:ascii="Arial" w:hAnsi="Arial" w:cs="Arial"/>
          <w:sz w:val="24"/>
          <w:szCs w:val="24"/>
        </w:rPr>
        <w:t>El delito de agresión es el más grave de los crímenes, pero ni esto se ha definido, ni se ha sustraído del Estatuto, sino establecido en el ámbito del Consejo de Seguridad su conocimiento y decisión.</w:t>
      </w:r>
    </w:p>
    <w:p w:rsidR="00026EC1" w:rsidRPr="0007439A" w:rsidRDefault="00026EC1" w:rsidP="00026EC1">
      <w:pPr>
        <w:numPr>
          <w:ilvl w:val="0"/>
          <w:numId w:val="6"/>
        </w:numPr>
        <w:spacing w:after="0" w:line="240" w:lineRule="auto"/>
        <w:jc w:val="both"/>
        <w:rPr>
          <w:rFonts w:ascii="Arial" w:hAnsi="Arial" w:cs="Arial"/>
          <w:sz w:val="24"/>
          <w:szCs w:val="24"/>
        </w:rPr>
      </w:pPr>
      <w:r w:rsidRPr="0007439A">
        <w:rPr>
          <w:rFonts w:ascii="Arial" w:hAnsi="Arial" w:cs="Arial"/>
          <w:sz w:val="24"/>
          <w:szCs w:val="24"/>
        </w:rPr>
        <w:t>No está  recogido como delito el empleo o tenencia del arma nuclear y no figuran delitos como el tráfico de drogas, el terrorismo Internacional y de Estado y el bloqueo económico, verdadero acto de genocidio.</w:t>
      </w:r>
    </w:p>
    <w:p w:rsidR="00026EC1" w:rsidRPr="0007439A" w:rsidRDefault="00026EC1" w:rsidP="00026EC1">
      <w:pPr>
        <w:numPr>
          <w:ilvl w:val="0"/>
          <w:numId w:val="6"/>
        </w:numPr>
        <w:spacing w:after="0" w:line="240" w:lineRule="auto"/>
        <w:jc w:val="both"/>
        <w:rPr>
          <w:rFonts w:ascii="Arial" w:hAnsi="Arial" w:cs="Arial"/>
          <w:sz w:val="24"/>
          <w:szCs w:val="24"/>
        </w:rPr>
      </w:pPr>
      <w:r w:rsidRPr="0007439A">
        <w:rPr>
          <w:rFonts w:ascii="Arial" w:hAnsi="Arial" w:cs="Arial"/>
          <w:sz w:val="24"/>
          <w:szCs w:val="24"/>
        </w:rPr>
        <w:lastRenderedPageBreak/>
        <w:t>El Consejo de Seguridad se constituye en un tercero  que decide por los Estados; el Estatuto le confiere derechos al Consejo, que no es parte, para decidir cuestiones fundamentales, puesto que Estados no partes en el Estatuto pero que son miembros del Consejo de Seguridad deciden cuestiones de suma importancia para los Estados miembros del Estatuto.</w:t>
      </w:r>
    </w:p>
    <w:p w:rsidR="00026EC1" w:rsidRPr="0007439A" w:rsidRDefault="00026EC1" w:rsidP="00026EC1">
      <w:pPr>
        <w:numPr>
          <w:ilvl w:val="0"/>
          <w:numId w:val="6"/>
        </w:numPr>
        <w:spacing w:after="0" w:line="240" w:lineRule="auto"/>
        <w:jc w:val="both"/>
        <w:rPr>
          <w:rFonts w:ascii="Arial" w:hAnsi="Arial" w:cs="Arial"/>
          <w:sz w:val="24"/>
          <w:szCs w:val="24"/>
        </w:rPr>
      </w:pPr>
      <w:r w:rsidRPr="0007439A">
        <w:rPr>
          <w:rFonts w:ascii="Arial" w:hAnsi="Arial" w:cs="Arial"/>
          <w:sz w:val="24"/>
          <w:szCs w:val="24"/>
        </w:rPr>
        <w:t>Se pretende por el Estatuto, obligar en el futuro a todos los Estados a su cumplimiento, con lo cual se recurriría a los llamados “Regímenes Objetivos de Tratados” que el Derecho de Tratados de 1969 no recoge, ni dicho Estatuto tiene entidad suficiente para imponer los “Regímenes Objetivos” que significan el obligatorio cumplimiento de un tratado aún por las partes no firmantes del mismo.</w:t>
      </w:r>
    </w:p>
    <w:p w:rsidR="00026EC1" w:rsidRDefault="00026EC1" w:rsidP="00026EC1">
      <w:pPr>
        <w:jc w:val="both"/>
        <w:rPr>
          <w:sz w:val="24"/>
        </w:rPr>
      </w:pPr>
    </w:p>
    <w:p w:rsidR="00792AF5" w:rsidRDefault="00792AF5"/>
    <w:sectPr w:rsidR="00792AF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AF5" w:rsidRDefault="00792AF5" w:rsidP="00026EC1">
      <w:pPr>
        <w:spacing w:after="0" w:line="240" w:lineRule="auto"/>
      </w:pPr>
      <w:r>
        <w:separator/>
      </w:r>
    </w:p>
  </w:endnote>
  <w:endnote w:type="continuationSeparator" w:id="1">
    <w:p w:rsidR="00792AF5" w:rsidRDefault="00792AF5" w:rsidP="00026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AF5" w:rsidRDefault="00792AF5" w:rsidP="00026EC1">
      <w:pPr>
        <w:spacing w:after="0" w:line="240" w:lineRule="auto"/>
      </w:pPr>
      <w:r>
        <w:separator/>
      </w:r>
    </w:p>
  </w:footnote>
  <w:footnote w:type="continuationSeparator" w:id="1">
    <w:p w:rsidR="00792AF5" w:rsidRDefault="00792AF5" w:rsidP="00026EC1">
      <w:pPr>
        <w:spacing w:after="0" w:line="240" w:lineRule="auto"/>
      </w:pPr>
      <w:r>
        <w:continuationSeparator/>
      </w:r>
    </w:p>
  </w:footnote>
  <w:footnote w:id="2">
    <w:p w:rsidR="00026EC1" w:rsidRDefault="00026EC1" w:rsidP="00026EC1">
      <w:pPr>
        <w:pStyle w:val="Textonotapie"/>
        <w:jc w:val="both"/>
        <w:rPr>
          <w:lang w:val="en-GB"/>
        </w:rPr>
      </w:pPr>
      <w:r>
        <w:rPr>
          <w:rStyle w:val="Refdenotaalpie"/>
        </w:rPr>
        <w:footnoteRef/>
      </w:r>
      <w:r>
        <w:rPr>
          <w:lang w:val="en-GB"/>
        </w:rPr>
        <w:t xml:space="preserve"> Ver. Schidler, D., &amp; J. Toman: “The Laws of Armed Conflicts, A Collection of Conventions, Resolutions and Other Documents”, 3 rd ed., Dordrecht/Geneva, 1988, p 282.5</w:t>
      </w:r>
    </w:p>
  </w:footnote>
  <w:footnote w:id="3">
    <w:p w:rsidR="00026EC1" w:rsidRPr="0007439A" w:rsidRDefault="00026EC1" w:rsidP="00026EC1">
      <w:pPr>
        <w:pStyle w:val="Textonotapie"/>
        <w:jc w:val="both"/>
        <w:rPr>
          <w:lang w:val="en-US"/>
        </w:rPr>
      </w:pPr>
      <w:r>
        <w:rPr>
          <w:rStyle w:val="Refdenotaalpie"/>
        </w:rPr>
        <w:footnoteRef/>
      </w:r>
      <w:r w:rsidRPr="0007439A">
        <w:rPr>
          <w:lang w:val="en-US"/>
        </w:rPr>
        <w:t xml:space="preserve"> Ibid. P. 310</w:t>
      </w:r>
    </w:p>
  </w:footnote>
  <w:footnote w:id="4">
    <w:p w:rsidR="00026EC1" w:rsidRPr="0007439A" w:rsidRDefault="00026EC1" w:rsidP="00026EC1">
      <w:pPr>
        <w:pStyle w:val="Textonotapie"/>
        <w:jc w:val="both"/>
        <w:rPr>
          <w:lang w:val="en-US"/>
        </w:rPr>
      </w:pPr>
      <w:r>
        <w:rPr>
          <w:rStyle w:val="Refdenotaalpie"/>
        </w:rPr>
        <w:footnoteRef/>
      </w:r>
      <w:r w:rsidRPr="0007439A">
        <w:rPr>
          <w:lang w:val="en-US"/>
        </w:rPr>
        <w:t xml:space="preserve"> Ibid, p.335, 365</w:t>
      </w:r>
    </w:p>
  </w:footnote>
  <w:footnote w:id="5">
    <w:p w:rsidR="00026EC1" w:rsidRDefault="00026EC1" w:rsidP="00026EC1">
      <w:pPr>
        <w:pStyle w:val="Textonotapie"/>
        <w:jc w:val="both"/>
        <w:rPr>
          <w:lang w:val="en-GB"/>
        </w:rPr>
      </w:pPr>
      <w:r>
        <w:rPr>
          <w:rStyle w:val="Refdenotaalpie"/>
        </w:rPr>
        <w:footnoteRef/>
      </w:r>
      <w:r>
        <w:rPr>
          <w:lang w:val="en-GB"/>
        </w:rPr>
        <w:t xml:space="preserve"> Schindler, D., &amp; J. Toman: “The Law of Armed Conflicts, A Collection of Conventions,  Resolutions and other Documents”, 3 rd ed., Dordrecht/Geneva, 1988, pag 598.</w:t>
      </w:r>
    </w:p>
  </w:footnote>
  <w:footnote w:id="6">
    <w:p w:rsidR="00026EC1" w:rsidRDefault="00026EC1" w:rsidP="00026EC1">
      <w:pPr>
        <w:pStyle w:val="Textonotapie"/>
        <w:jc w:val="both"/>
      </w:pPr>
      <w:r>
        <w:rPr>
          <w:rStyle w:val="Refdenotaalpie"/>
        </w:rPr>
        <w:footnoteRef/>
      </w:r>
      <w:r>
        <w:t xml:space="preserve"> Ibid, pág. 701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51A39B0"/>
    <w:multiLevelType w:val="singleLevel"/>
    <w:tmpl w:val="9210FDE8"/>
    <w:lvl w:ilvl="0">
      <w:start w:val="2"/>
      <w:numFmt w:val="upperLetter"/>
      <w:lvlText w:val="%1."/>
      <w:legacy w:legacy="1" w:legacySpace="0" w:legacyIndent="283"/>
      <w:lvlJc w:val="left"/>
      <w:pPr>
        <w:ind w:left="283" w:hanging="283"/>
      </w:pPr>
    </w:lvl>
  </w:abstractNum>
  <w:abstractNum w:abstractNumId="2">
    <w:nsid w:val="29914B42"/>
    <w:multiLevelType w:val="hybridMultilevel"/>
    <w:tmpl w:val="DF1A92FC"/>
    <w:lvl w:ilvl="0" w:tplc="4DFAF3A6">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CCB2712"/>
    <w:multiLevelType w:val="hybridMultilevel"/>
    <w:tmpl w:val="A21EC00A"/>
    <w:lvl w:ilvl="0" w:tplc="72BAE3DA">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1187FD2"/>
    <w:multiLevelType w:val="hybridMultilevel"/>
    <w:tmpl w:val="FA289236"/>
    <w:lvl w:ilvl="0" w:tplc="0C0A000F">
      <w:start w:val="8"/>
      <w:numFmt w:val="decimal"/>
      <w:lvlText w:val="%1."/>
      <w:lvlJc w:val="left"/>
      <w:pPr>
        <w:tabs>
          <w:tab w:val="num" w:pos="360"/>
        </w:tabs>
        <w:ind w:left="360" w:hanging="360"/>
      </w:pPr>
      <w:rPr>
        <w:rFonts w:hint="default"/>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587B37D8"/>
    <w:multiLevelType w:val="singleLevel"/>
    <w:tmpl w:val="54361BBC"/>
    <w:lvl w:ilvl="0">
      <w:start w:val="1"/>
      <w:numFmt w:val="decimal"/>
      <w:lvlText w:val="%1."/>
      <w:legacy w:legacy="1" w:legacySpace="0" w:legacyIndent="283"/>
      <w:lvlJc w:val="left"/>
      <w:pPr>
        <w:ind w:left="283" w:hanging="283"/>
      </w:pPr>
    </w:lvl>
  </w:abstractNum>
  <w:abstractNum w:abstractNumId="6">
    <w:nsid w:val="662F781A"/>
    <w:multiLevelType w:val="hybridMultilevel"/>
    <w:tmpl w:val="AE9E710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6"/>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26EC1"/>
    <w:rsid w:val="00026EC1"/>
    <w:rsid w:val="006869D2"/>
    <w:rsid w:val="00792AF5"/>
    <w:rsid w:val="00B757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026EC1"/>
    <w:pPr>
      <w:keepNext/>
      <w:spacing w:before="240" w:after="60" w:line="240" w:lineRule="auto"/>
      <w:outlineLvl w:val="1"/>
    </w:pPr>
    <w:rPr>
      <w:rFonts w:ascii="Arial" w:eastAsia="Times New Roman" w:hAnsi="Arial" w:cs="Arial"/>
      <w:b/>
      <w:bCs/>
      <w:i/>
      <w:iCs/>
      <w:sz w:val="28"/>
      <w:szCs w:val="28"/>
      <w:lang w:val="es-ES_tradnl" w:eastAsia="es-ES_tradnl"/>
    </w:rPr>
  </w:style>
  <w:style w:type="paragraph" w:styleId="Ttulo3">
    <w:name w:val="heading 3"/>
    <w:basedOn w:val="Normal"/>
    <w:next w:val="Normal"/>
    <w:link w:val="Ttulo3Car"/>
    <w:uiPriority w:val="9"/>
    <w:semiHidden/>
    <w:unhideWhenUsed/>
    <w:qFormat/>
    <w:rsid w:val="00026EC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26EC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26EC1"/>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26EC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26E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026EC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26EC1"/>
    <w:rPr>
      <w:rFonts w:ascii="Arial" w:eastAsia="Times New Roman" w:hAnsi="Arial" w:cs="Arial"/>
      <w:b/>
      <w:bCs/>
      <w:i/>
      <w:iCs/>
      <w:sz w:val="28"/>
      <w:szCs w:val="28"/>
      <w:lang w:val="es-ES_tradnl" w:eastAsia="es-ES_tradnl"/>
    </w:rPr>
  </w:style>
  <w:style w:type="character" w:customStyle="1" w:styleId="Ttulo3Car">
    <w:name w:val="Título 3 Car"/>
    <w:basedOn w:val="Fuentedeprrafopredeter"/>
    <w:link w:val="Ttulo3"/>
    <w:uiPriority w:val="9"/>
    <w:semiHidden/>
    <w:rsid w:val="00026EC1"/>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26EC1"/>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26EC1"/>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26EC1"/>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26EC1"/>
    <w:rPr>
      <w:rFonts w:asciiTheme="majorHAnsi" w:eastAsiaTheme="majorEastAsia" w:hAnsiTheme="majorHAnsi" w:cstheme="majorBidi"/>
      <w:i/>
      <w:iCs/>
      <w:color w:val="404040" w:themeColor="text1" w:themeTint="BF"/>
    </w:rPr>
  </w:style>
  <w:style w:type="character" w:customStyle="1" w:styleId="Ttulo9Car">
    <w:name w:val="Título 9 Car"/>
    <w:basedOn w:val="Fuentedeprrafopredeter"/>
    <w:link w:val="Ttulo9"/>
    <w:uiPriority w:val="9"/>
    <w:semiHidden/>
    <w:rsid w:val="00026EC1"/>
    <w:rPr>
      <w:rFonts w:asciiTheme="majorHAnsi" w:eastAsiaTheme="majorEastAsia" w:hAnsiTheme="majorHAnsi" w:cstheme="majorBidi"/>
      <w:i/>
      <w:iCs/>
      <w:color w:val="404040" w:themeColor="text1" w:themeTint="BF"/>
      <w:sz w:val="20"/>
      <w:szCs w:val="20"/>
    </w:rPr>
  </w:style>
  <w:style w:type="paragraph" w:styleId="Textoindependiente">
    <w:name w:val="Body Text"/>
    <w:basedOn w:val="Normal"/>
    <w:link w:val="TextoindependienteCar"/>
    <w:rsid w:val="00026EC1"/>
    <w:pPr>
      <w:spacing w:after="120" w:line="240" w:lineRule="auto"/>
    </w:pPr>
    <w:rPr>
      <w:rFonts w:ascii="Times New Roman" w:eastAsia="Times New Roman" w:hAnsi="Times New Roman" w:cs="Times New Roman"/>
      <w:sz w:val="20"/>
      <w:szCs w:val="20"/>
    </w:rPr>
  </w:style>
  <w:style w:type="character" w:customStyle="1" w:styleId="TextoindependienteCar">
    <w:name w:val="Texto independiente Car"/>
    <w:basedOn w:val="Fuentedeprrafopredeter"/>
    <w:link w:val="Textoindependiente"/>
    <w:rsid w:val="00026EC1"/>
    <w:rPr>
      <w:rFonts w:ascii="Times New Roman" w:eastAsia="Times New Roman" w:hAnsi="Times New Roman" w:cs="Times New Roman"/>
      <w:sz w:val="20"/>
      <w:szCs w:val="20"/>
    </w:rPr>
  </w:style>
  <w:style w:type="paragraph" w:styleId="Textoindependiente3">
    <w:name w:val="Body Text 3"/>
    <w:basedOn w:val="Normal"/>
    <w:link w:val="Textoindependiente3Car"/>
    <w:rsid w:val="00026EC1"/>
    <w:pPr>
      <w:spacing w:after="120" w:line="240" w:lineRule="auto"/>
    </w:pPr>
    <w:rPr>
      <w:rFonts w:ascii="Arial" w:eastAsia="Times New Roman" w:hAnsi="Arial" w:cs="Times New Roman"/>
      <w:sz w:val="16"/>
      <w:szCs w:val="16"/>
      <w:lang w:val="es-ES_tradnl"/>
    </w:rPr>
  </w:style>
  <w:style w:type="character" w:customStyle="1" w:styleId="Textoindependiente3Car">
    <w:name w:val="Texto independiente 3 Car"/>
    <w:basedOn w:val="Fuentedeprrafopredeter"/>
    <w:link w:val="Textoindependiente3"/>
    <w:rsid w:val="00026EC1"/>
    <w:rPr>
      <w:rFonts w:ascii="Arial" w:eastAsia="Times New Roman" w:hAnsi="Arial" w:cs="Times New Roman"/>
      <w:sz w:val="16"/>
      <w:szCs w:val="16"/>
      <w:lang w:val="es-ES_tradnl"/>
    </w:rPr>
  </w:style>
  <w:style w:type="character" w:styleId="Refdenotaalpie">
    <w:name w:val="footnote reference"/>
    <w:basedOn w:val="Fuentedeprrafopredeter"/>
    <w:semiHidden/>
    <w:rsid w:val="00026EC1"/>
    <w:rPr>
      <w:vertAlign w:val="superscript"/>
    </w:rPr>
  </w:style>
  <w:style w:type="paragraph" w:styleId="Textonotapie">
    <w:name w:val="footnote text"/>
    <w:basedOn w:val="Normal"/>
    <w:link w:val="TextonotapieCar"/>
    <w:semiHidden/>
    <w:rsid w:val="00026EC1"/>
    <w:pPr>
      <w:spacing w:after="0" w:line="240" w:lineRule="auto"/>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026EC1"/>
    <w:rPr>
      <w:rFonts w:ascii="Times New Roman" w:eastAsia="Times New Roman" w:hAnsi="Times New Roman" w:cs="Times New Roman"/>
      <w:sz w:val="20"/>
      <w:szCs w:val="20"/>
      <w:lang w:val="es-ES_tradnl"/>
    </w:rPr>
  </w:style>
  <w:style w:type="paragraph" w:styleId="Sangradetextonormal">
    <w:name w:val="Body Text Indent"/>
    <w:basedOn w:val="Normal"/>
    <w:link w:val="SangradetextonormalCar"/>
    <w:uiPriority w:val="99"/>
    <w:semiHidden/>
    <w:unhideWhenUsed/>
    <w:rsid w:val="00026EC1"/>
    <w:pPr>
      <w:spacing w:after="120"/>
      <w:ind w:left="283"/>
    </w:pPr>
  </w:style>
  <w:style w:type="character" w:customStyle="1" w:styleId="SangradetextonormalCar">
    <w:name w:val="Sangría de texto normal Car"/>
    <w:basedOn w:val="Fuentedeprrafopredeter"/>
    <w:link w:val="Sangradetextonormal"/>
    <w:uiPriority w:val="99"/>
    <w:semiHidden/>
    <w:rsid w:val="00026EC1"/>
  </w:style>
  <w:style w:type="paragraph" w:styleId="Sangra2detindependiente">
    <w:name w:val="Body Text Indent 2"/>
    <w:basedOn w:val="Normal"/>
    <w:link w:val="Sangra2detindependienteCar"/>
    <w:uiPriority w:val="99"/>
    <w:semiHidden/>
    <w:unhideWhenUsed/>
    <w:rsid w:val="00026EC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26E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3349</Words>
  <Characters>18423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Dianela</dc:creator>
  <cp:keywords/>
  <dc:description/>
  <cp:lastModifiedBy>Dianela</cp:lastModifiedBy>
  <cp:revision>3</cp:revision>
  <dcterms:created xsi:type="dcterms:W3CDTF">2011-10-24T20:18:00Z</dcterms:created>
  <dcterms:modified xsi:type="dcterms:W3CDTF">2011-10-24T21:53:00Z</dcterms:modified>
</cp:coreProperties>
</file>