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CA9" w:rsidRPr="00FF4388" w:rsidRDefault="00F62CA9" w:rsidP="00F62CA9">
      <w:pPr>
        <w:ind w:left="360"/>
        <w:jc w:val="both"/>
        <w:rPr>
          <w:rFonts w:ascii="Arial Narrow" w:hAnsi="Arial Narrow" w:cs="Arial"/>
          <w:b/>
          <w:sz w:val="24"/>
          <w:szCs w:val="24"/>
        </w:rPr>
      </w:pPr>
    </w:p>
    <w:p w:rsidR="00F43466" w:rsidRDefault="00F43466" w:rsidP="00F43466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F43466" w:rsidRPr="001266BE" w:rsidRDefault="00F43466" w:rsidP="00F43466">
      <w:pPr>
        <w:pStyle w:val="Prrafodelista"/>
        <w:jc w:val="both"/>
        <w:rPr>
          <w:rFonts w:ascii="Arial" w:hAnsi="Arial" w:cs="Arial"/>
          <w:b/>
          <w:sz w:val="24"/>
          <w:szCs w:val="24"/>
        </w:rPr>
      </w:pPr>
    </w:p>
    <w:p w:rsidR="00290ACC" w:rsidRDefault="00A10018" w:rsidP="00A10018">
      <w:pPr>
        <w:pStyle w:val="Prrafodelista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DEFENSAS DE DOCTORADO </w:t>
      </w:r>
      <w:r w:rsidR="00C951E5">
        <w:rPr>
          <w:rFonts w:ascii="Arial" w:hAnsi="Arial" w:cs="Arial"/>
          <w:b/>
          <w:sz w:val="24"/>
          <w:szCs w:val="24"/>
        </w:rPr>
        <w:t>MARZO</w:t>
      </w:r>
      <w:r w:rsidR="003021B4">
        <w:rPr>
          <w:rFonts w:ascii="Arial" w:hAnsi="Arial" w:cs="Arial"/>
          <w:b/>
          <w:sz w:val="24"/>
          <w:szCs w:val="24"/>
        </w:rPr>
        <w:t xml:space="preserve"> 2026</w:t>
      </w:r>
    </w:p>
    <w:p w:rsidR="00A10018" w:rsidRDefault="00A10018" w:rsidP="00A10018">
      <w:pPr>
        <w:pStyle w:val="Prrafodelista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LUGAR: UCPEJV</w:t>
      </w:r>
    </w:p>
    <w:p w:rsidR="00A10018" w:rsidRPr="00BD798A" w:rsidRDefault="00A10018" w:rsidP="00BD798A">
      <w:pPr>
        <w:pStyle w:val="Prrafodelista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10065" w:type="dxa"/>
        <w:tblInd w:w="-572" w:type="dxa"/>
        <w:tblLook w:val="04A0"/>
      </w:tblPr>
      <w:tblGrid>
        <w:gridCol w:w="2081"/>
        <w:gridCol w:w="3448"/>
        <w:gridCol w:w="2693"/>
        <w:gridCol w:w="1843"/>
      </w:tblGrid>
      <w:tr w:rsidR="00A10018" w:rsidRPr="00BD798A" w:rsidTr="00A10018">
        <w:tc>
          <w:tcPr>
            <w:tcW w:w="2081" w:type="dxa"/>
          </w:tcPr>
          <w:p w:rsidR="00A10018" w:rsidRPr="00BD798A" w:rsidRDefault="00A10018" w:rsidP="00BD798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D798A">
              <w:rPr>
                <w:rFonts w:ascii="Arial" w:hAnsi="Arial" w:cs="Arial"/>
                <w:b/>
                <w:sz w:val="24"/>
                <w:szCs w:val="24"/>
              </w:rPr>
              <w:t>DOCTORANDO</w:t>
            </w:r>
          </w:p>
        </w:tc>
        <w:tc>
          <w:tcPr>
            <w:tcW w:w="3448" w:type="dxa"/>
          </w:tcPr>
          <w:p w:rsidR="00A10018" w:rsidRPr="00BD798A" w:rsidRDefault="00A10018" w:rsidP="00BD798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D798A">
              <w:rPr>
                <w:rFonts w:ascii="Arial" w:hAnsi="Arial" w:cs="Arial"/>
                <w:b/>
                <w:sz w:val="24"/>
                <w:szCs w:val="24"/>
              </w:rPr>
              <w:t>TEMA</w:t>
            </w:r>
          </w:p>
        </w:tc>
        <w:tc>
          <w:tcPr>
            <w:tcW w:w="2693" w:type="dxa"/>
          </w:tcPr>
          <w:p w:rsidR="00A10018" w:rsidRPr="00BD798A" w:rsidRDefault="00A10018" w:rsidP="00BD798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D798A">
              <w:rPr>
                <w:rFonts w:ascii="Arial" w:hAnsi="Arial" w:cs="Arial"/>
                <w:b/>
                <w:sz w:val="24"/>
                <w:szCs w:val="24"/>
              </w:rPr>
              <w:t>TUTOR</w:t>
            </w:r>
          </w:p>
        </w:tc>
        <w:tc>
          <w:tcPr>
            <w:tcW w:w="1843" w:type="dxa"/>
          </w:tcPr>
          <w:p w:rsidR="00A10018" w:rsidRPr="00BD798A" w:rsidRDefault="00A10018" w:rsidP="00BD798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D798A">
              <w:rPr>
                <w:rFonts w:ascii="Arial" w:hAnsi="Arial" w:cs="Arial"/>
                <w:b/>
                <w:sz w:val="24"/>
                <w:szCs w:val="24"/>
              </w:rPr>
              <w:t>DĺA</w:t>
            </w:r>
          </w:p>
        </w:tc>
      </w:tr>
      <w:tr w:rsidR="003F729D" w:rsidRPr="00BD798A" w:rsidTr="00A10018">
        <w:tc>
          <w:tcPr>
            <w:tcW w:w="2081" w:type="dxa"/>
          </w:tcPr>
          <w:p w:rsidR="003F729D" w:rsidRPr="00BD798A" w:rsidRDefault="00C951E5" w:rsidP="00A1001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Alain Pozo Leonard (DGE)</w:t>
            </w:r>
          </w:p>
        </w:tc>
        <w:tc>
          <w:tcPr>
            <w:tcW w:w="3448" w:type="dxa"/>
          </w:tcPr>
          <w:p w:rsidR="003F729D" w:rsidRPr="00BD798A" w:rsidRDefault="00906F15" w:rsidP="00CD0B9B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Estrategia didáctica para la potenciación del pensamiento lógico desde la geometría en el primer momento del desarrollo psíquico. </w:t>
            </w:r>
          </w:p>
        </w:tc>
        <w:tc>
          <w:tcPr>
            <w:tcW w:w="2693" w:type="dxa"/>
          </w:tcPr>
          <w:p w:rsidR="003F729D" w:rsidRPr="00BD798A" w:rsidRDefault="00906F15" w:rsidP="00A1001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Dr. C Lissett Sallés Cabrera y Dr. C. Yasser Martín Guillén</w:t>
            </w:r>
          </w:p>
        </w:tc>
        <w:tc>
          <w:tcPr>
            <w:tcW w:w="1843" w:type="dxa"/>
          </w:tcPr>
          <w:p w:rsidR="003F729D" w:rsidRPr="00BD798A" w:rsidRDefault="004B672A" w:rsidP="00A1001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 de marzo de 2026</w:t>
            </w:r>
          </w:p>
        </w:tc>
      </w:tr>
      <w:tr w:rsidR="00A10018" w:rsidRPr="00BD798A" w:rsidTr="00A10018">
        <w:tc>
          <w:tcPr>
            <w:tcW w:w="2081" w:type="dxa"/>
          </w:tcPr>
          <w:p w:rsidR="00F13AFE" w:rsidRPr="00CF691F" w:rsidRDefault="00F13AFE" w:rsidP="00CF691F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10018" w:rsidRPr="00BD798A" w:rsidRDefault="00F13AFE" w:rsidP="00CF691F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F691F">
              <w:rPr>
                <w:rFonts w:ascii="Arial" w:hAnsi="Arial" w:cs="Arial"/>
                <w:sz w:val="24"/>
                <w:szCs w:val="24"/>
              </w:rPr>
              <w:t xml:space="preserve"> Yaimara Gamboa Delgado (Universidad de Guantánamo)</w:t>
            </w:r>
          </w:p>
        </w:tc>
        <w:tc>
          <w:tcPr>
            <w:tcW w:w="3448" w:type="dxa"/>
          </w:tcPr>
          <w:p w:rsidR="00F13AFE" w:rsidRPr="00CF691F" w:rsidRDefault="00F13AFE" w:rsidP="00CF691F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10018" w:rsidRPr="00BD798A" w:rsidRDefault="00F13AFE" w:rsidP="00CF691F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F691F">
              <w:rPr>
                <w:rFonts w:ascii="Arial" w:hAnsi="Arial" w:cs="Arial"/>
                <w:sz w:val="24"/>
                <w:szCs w:val="24"/>
              </w:rPr>
              <w:t xml:space="preserve"> La gestión socioambiental en comunidades en situación de vulnerabilidad de Imías, Guantánamo</w:t>
            </w:r>
          </w:p>
        </w:tc>
        <w:tc>
          <w:tcPr>
            <w:tcW w:w="2693" w:type="dxa"/>
          </w:tcPr>
          <w:p w:rsidR="00A10018" w:rsidRPr="00BD798A" w:rsidRDefault="00B25840" w:rsidP="0047441E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Dr. C. Amapro Abad Osorio y Dr. C. </w:t>
            </w:r>
            <w:r w:rsidR="0047441E">
              <w:rPr>
                <w:rFonts w:ascii="Arial" w:hAnsi="Arial" w:cs="Arial"/>
                <w:sz w:val="24"/>
                <w:szCs w:val="24"/>
              </w:rPr>
              <w:t>Yanei</w:t>
            </w:r>
            <w:r w:rsidR="00EC58A1">
              <w:rPr>
                <w:rFonts w:ascii="Arial" w:hAnsi="Arial" w:cs="Arial"/>
                <w:sz w:val="24"/>
                <w:szCs w:val="24"/>
              </w:rPr>
              <w:t>s</w:t>
            </w:r>
            <w:r w:rsidR="0047441E">
              <w:rPr>
                <w:rFonts w:ascii="Arial" w:hAnsi="Arial" w:cs="Arial"/>
                <w:sz w:val="24"/>
                <w:szCs w:val="24"/>
              </w:rPr>
              <w:t xml:space="preserve">ys Cisneros Ricardo </w:t>
            </w:r>
            <w:r w:rsidR="00EC58A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A10018" w:rsidRPr="00BD798A" w:rsidRDefault="00F13AFE" w:rsidP="00A1001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 de marzo de 2026</w:t>
            </w:r>
          </w:p>
        </w:tc>
      </w:tr>
      <w:tr w:rsidR="00CD0B9B" w:rsidRPr="00BD798A" w:rsidTr="00A10018">
        <w:tc>
          <w:tcPr>
            <w:tcW w:w="2081" w:type="dxa"/>
          </w:tcPr>
          <w:p w:rsidR="00F13AFE" w:rsidRPr="00CF691F" w:rsidRDefault="00F13AFE" w:rsidP="00CF691F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D0B9B" w:rsidRPr="00CF691F" w:rsidRDefault="00F13AFE" w:rsidP="00CF691F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F691F">
              <w:rPr>
                <w:rFonts w:ascii="Arial" w:hAnsi="Arial" w:cs="Arial"/>
                <w:sz w:val="24"/>
                <w:szCs w:val="24"/>
              </w:rPr>
              <w:t xml:space="preserve"> Altagracia Antonia Núñez Batista</w:t>
            </w:r>
            <w:r w:rsidR="00CF691F" w:rsidRPr="00CF691F">
              <w:rPr>
                <w:rFonts w:ascii="Arial" w:hAnsi="Arial" w:cs="Arial"/>
                <w:sz w:val="24"/>
                <w:szCs w:val="24"/>
              </w:rPr>
              <w:t xml:space="preserve"> (RD)</w:t>
            </w:r>
          </w:p>
        </w:tc>
        <w:tc>
          <w:tcPr>
            <w:tcW w:w="3448" w:type="dxa"/>
          </w:tcPr>
          <w:p w:rsidR="00F13AFE" w:rsidRPr="00CF691F" w:rsidRDefault="00F13AFE" w:rsidP="00CF691F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D0B9B" w:rsidRPr="00CF691F" w:rsidRDefault="00F13AFE" w:rsidP="00CF691F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F691F">
              <w:rPr>
                <w:rFonts w:ascii="Arial" w:hAnsi="Arial" w:cs="Arial"/>
                <w:sz w:val="24"/>
                <w:szCs w:val="24"/>
              </w:rPr>
              <w:t xml:space="preserve"> La formación docente con enfoque axiológico y humanista en la Facultad de Ciencias de la Educación en la República Dominicana</w:t>
            </w:r>
          </w:p>
        </w:tc>
        <w:tc>
          <w:tcPr>
            <w:tcW w:w="2693" w:type="dxa"/>
          </w:tcPr>
          <w:p w:rsidR="00CD0B9B" w:rsidRPr="00BD798A" w:rsidRDefault="00F90DF1" w:rsidP="00E332A8">
            <w:pPr>
              <w:autoSpaceDE w:val="0"/>
              <w:autoSpaceDN w:val="0"/>
              <w:adjustRightInd w:val="0"/>
              <w:ind w:left="33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Dr.C. Nancy Lucía Chacón Arteaga y Dr. C. Evarista </w:t>
            </w:r>
            <w:r w:rsidR="008B42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Matías Pérez</w:t>
            </w:r>
          </w:p>
        </w:tc>
        <w:tc>
          <w:tcPr>
            <w:tcW w:w="1843" w:type="dxa"/>
          </w:tcPr>
          <w:p w:rsidR="00CD0B9B" w:rsidRPr="00BD798A" w:rsidRDefault="00F13AFE" w:rsidP="007853CC">
            <w:pPr>
              <w:pStyle w:val="Prrafodelista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25 de </w:t>
            </w:r>
            <w:r w:rsidR="00426AB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ma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rzo de 2026</w:t>
            </w:r>
          </w:p>
        </w:tc>
      </w:tr>
      <w:tr w:rsidR="00A10018" w:rsidRPr="00BD798A" w:rsidTr="00A10018">
        <w:tc>
          <w:tcPr>
            <w:tcW w:w="2081" w:type="dxa"/>
          </w:tcPr>
          <w:p w:rsidR="00A10018" w:rsidRPr="00BD798A" w:rsidRDefault="00426AB6" w:rsidP="00A1001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F691F">
              <w:rPr>
                <w:rFonts w:ascii="Arial" w:hAnsi="Arial" w:cs="Arial"/>
                <w:sz w:val="24"/>
                <w:szCs w:val="24"/>
              </w:rPr>
              <w:t>Margarita Reyes</w:t>
            </w:r>
            <w:r w:rsidR="00CF691F" w:rsidRPr="00CF691F">
              <w:rPr>
                <w:rFonts w:ascii="Arial" w:hAnsi="Arial" w:cs="Arial"/>
                <w:sz w:val="24"/>
                <w:szCs w:val="24"/>
              </w:rPr>
              <w:t xml:space="preserve"> (RD)</w:t>
            </w:r>
          </w:p>
        </w:tc>
        <w:tc>
          <w:tcPr>
            <w:tcW w:w="3448" w:type="dxa"/>
          </w:tcPr>
          <w:p w:rsidR="00A10018" w:rsidRPr="00BD798A" w:rsidRDefault="00426AB6" w:rsidP="00A1001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F691F">
              <w:rPr>
                <w:rFonts w:ascii="Arial" w:hAnsi="Arial" w:cs="Arial"/>
                <w:sz w:val="24"/>
                <w:szCs w:val="24"/>
              </w:rPr>
              <w:t>La preparación de los profesores para educar en valores</w:t>
            </w:r>
          </w:p>
        </w:tc>
        <w:tc>
          <w:tcPr>
            <w:tcW w:w="2693" w:type="dxa"/>
          </w:tcPr>
          <w:p w:rsidR="00A10018" w:rsidRPr="00BD798A" w:rsidRDefault="00B25840" w:rsidP="00A1001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Dr. C. Yara Luisa Cárdenas Cepero </w:t>
            </w:r>
          </w:p>
        </w:tc>
        <w:tc>
          <w:tcPr>
            <w:tcW w:w="1843" w:type="dxa"/>
          </w:tcPr>
          <w:p w:rsidR="00A10018" w:rsidRPr="00BD798A" w:rsidRDefault="00426AB6" w:rsidP="00A1001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 de marzo de 2026</w:t>
            </w:r>
          </w:p>
        </w:tc>
      </w:tr>
      <w:tr w:rsidR="00B35BBB" w:rsidRPr="00BD798A" w:rsidTr="00A10018">
        <w:tc>
          <w:tcPr>
            <w:tcW w:w="2081" w:type="dxa"/>
          </w:tcPr>
          <w:p w:rsidR="00B35BBB" w:rsidRPr="00BD798A" w:rsidRDefault="00426AB6" w:rsidP="00A1001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F691F">
              <w:rPr>
                <w:rFonts w:ascii="Arial" w:hAnsi="Arial" w:cs="Arial"/>
                <w:sz w:val="24"/>
                <w:szCs w:val="24"/>
              </w:rPr>
              <w:t>María Teresa Cabrera Ulloa</w:t>
            </w:r>
            <w:r w:rsidR="00CF691F" w:rsidRPr="00CF691F">
              <w:rPr>
                <w:rFonts w:ascii="Arial" w:hAnsi="Arial" w:cs="Arial"/>
                <w:sz w:val="24"/>
                <w:szCs w:val="24"/>
              </w:rPr>
              <w:t xml:space="preserve"> (RD)</w:t>
            </w:r>
          </w:p>
        </w:tc>
        <w:tc>
          <w:tcPr>
            <w:tcW w:w="3448" w:type="dxa"/>
          </w:tcPr>
          <w:p w:rsidR="00B35BBB" w:rsidRPr="00BD798A" w:rsidRDefault="00426AB6" w:rsidP="00A1001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F691F">
              <w:rPr>
                <w:rFonts w:ascii="Arial" w:hAnsi="Arial" w:cs="Arial"/>
                <w:sz w:val="24"/>
                <w:szCs w:val="24"/>
              </w:rPr>
              <w:t>La integración familia-escuela-comunidad en la formación de nivel primario en la educación dominicana</w:t>
            </w:r>
          </w:p>
        </w:tc>
        <w:tc>
          <w:tcPr>
            <w:tcW w:w="2693" w:type="dxa"/>
          </w:tcPr>
          <w:p w:rsidR="00B35BBB" w:rsidRPr="00BD798A" w:rsidRDefault="00B25840" w:rsidP="00A1001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Dr.C. Nancy Lucía Chacón Arteaga y Dr. C. Eleide Rodríguez</w:t>
            </w:r>
          </w:p>
        </w:tc>
        <w:tc>
          <w:tcPr>
            <w:tcW w:w="1843" w:type="dxa"/>
          </w:tcPr>
          <w:p w:rsidR="00B35BBB" w:rsidRPr="00BD798A" w:rsidRDefault="00426AB6" w:rsidP="00A1001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 de marzo de 2026</w:t>
            </w:r>
          </w:p>
        </w:tc>
      </w:tr>
    </w:tbl>
    <w:p w:rsidR="00A10018" w:rsidRDefault="00A10018" w:rsidP="00A10018">
      <w:pPr>
        <w:pStyle w:val="Prrafodelista"/>
        <w:jc w:val="both"/>
        <w:rPr>
          <w:rFonts w:ascii="Arial" w:hAnsi="Arial" w:cs="Arial"/>
          <w:b/>
          <w:sz w:val="24"/>
          <w:szCs w:val="24"/>
        </w:rPr>
      </w:pPr>
    </w:p>
    <w:p w:rsidR="00BD798A" w:rsidRDefault="00BD798A" w:rsidP="00A10018">
      <w:pPr>
        <w:pStyle w:val="Prrafodelista"/>
        <w:jc w:val="both"/>
        <w:rPr>
          <w:rFonts w:ascii="Arial" w:hAnsi="Arial" w:cs="Arial"/>
          <w:b/>
          <w:sz w:val="24"/>
          <w:szCs w:val="24"/>
        </w:rPr>
      </w:pPr>
    </w:p>
    <w:p w:rsidR="00BD798A" w:rsidRPr="001266BE" w:rsidRDefault="00BD798A" w:rsidP="00BD798A">
      <w:pPr>
        <w:pStyle w:val="Prrafodelista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Dirección d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e Posgrado </w:t>
      </w:r>
    </w:p>
    <w:sectPr w:rsidR="00BD798A" w:rsidRPr="001266BE" w:rsidSect="00224F6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20D3" w:rsidRDefault="00CD20D3" w:rsidP="001266BE">
      <w:pPr>
        <w:spacing w:after="0" w:line="240" w:lineRule="auto"/>
      </w:pPr>
      <w:r>
        <w:separator/>
      </w:r>
    </w:p>
  </w:endnote>
  <w:endnote w:type="continuationSeparator" w:id="1">
    <w:p w:rsidR="00CD20D3" w:rsidRDefault="00CD20D3" w:rsidP="00126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20D3" w:rsidRDefault="00CD20D3" w:rsidP="001266BE">
      <w:pPr>
        <w:spacing w:after="0" w:line="240" w:lineRule="auto"/>
      </w:pPr>
      <w:r>
        <w:separator/>
      </w:r>
    </w:p>
  </w:footnote>
  <w:footnote w:type="continuationSeparator" w:id="1">
    <w:p w:rsidR="00CD20D3" w:rsidRDefault="00CD20D3" w:rsidP="001266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66BE" w:rsidRPr="004B4104" w:rsidRDefault="001266BE" w:rsidP="001266BE">
    <w:pPr>
      <w:jc w:val="center"/>
      <w:rPr>
        <w:rFonts w:ascii="Tahoma" w:hAnsi="Tahoma" w:cs="Tahoma"/>
        <w:b/>
        <w:bCs/>
        <w:sz w:val="28"/>
        <w:szCs w:val="28"/>
      </w:rPr>
    </w:pPr>
    <w:r>
      <w:rPr>
        <w:rFonts w:cs="Arial"/>
        <w:noProof/>
        <w:szCs w:val="24"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-809625</wp:posOffset>
          </wp:positionH>
          <wp:positionV relativeFrom="margin">
            <wp:posOffset>-897255</wp:posOffset>
          </wp:positionV>
          <wp:extent cx="980440" cy="833755"/>
          <wp:effectExtent l="0" t="0" r="0" b="4445"/>
          <wp:wrapSquare wrapText="bothSides"/>
          <wp:docPr id="118" name="Imagen 1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0440" cy="833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ahoma" w:hAnsi="Tahoma" w:cs="Tahoma"/>
        <w:b/>
        <w:bCs/>
        <w:sz w:val="28"/>
        <w:szCs w:val="28"/>
      </w:rPr>
      <w:t>DIRECCIÓN DE POSTGRADO</w:t>
    </w:r>
  </w:p>
  <w:p w:rsidR="001266BE" w:rsidRDefault="001266BE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C06BAF"/>
    <w:multiLevelType w:val="hybridMultilevel"/>
    <w:tmpl w:val="B754B92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266BE"/>
    <w:rsid w:val="000074B3"/>
    <w:rsid w:val="000202F3"/>
    <w:rsid w:val="00045718"/>
    <w:rsid w:val="000A7D4C"/>
    <w:rsid w:val="000F5C01"/>
    <w:rsid w:val="0011338E"/>
    <w:rsid w:val="001266BE"/>
    <w:rsid w:val="00172DFB"/>
    <w:rsid w:val="001A317B"/>
    <w:rsid w:val="001C2C15"/>
    <w:rsid w:val="001D4805"/>
    <w:rsid w:val="001E2C3C"/>
    <w:rsid w:val="00222216"/>
    <w:rsid w:val="00224F6B"/>
    <w:rsid w:val="00226D60"/>
    <w:rsid w:val="00290ACC"/>
    <w:rsid w:val="002D37FE"/>
    <w:rsid w:val="003021B4"/>
    <w:rsid w:val="003041DE"/>
    <w:rsid w:val="00355B01"/>
    <w:rsid w:val="00367848"/>
    <w:rsid w:val="003F0A2A"/>
    <w:rsid w:val="003F729D"/>
    <w:rsid w:val="00426AB6"/>
    <w:rsid w:val="004361F7"/>
    <w:rsid w:val="0047441E"/>
    <w:rsid w:val="004B23A4"/>
    <w:rsid w:val="004B672A"/>
    <w:rsid w:val="0051073C"/>
    <w:rsid w:val="00530E9D"/>
    <w:rsid w:val="005555C4"/>
    <w:rsid w:val="005A0D3F"/>
    <w:rsid w:val="005A271C"/>
    <w:rsid w:val="00620B97"/>
    <w:rsid w:val="006415C3"/>
    <w:rsid w:val="00660DAC"/>
    <w:rsid w:val="006A6FCC"/>
    <w:rsid w:val="007853CC"/>
    <w:rsid w:val="007B35AF"/>
    <w:rsid w:val="007D6AF6"/>
    <w:rsid w:val="007E6962"/>
    <w:rsid w:val="007F4B62"/>
    <w:rsid w:val="00821B28"/>
    <w:rsid w:val="0083046D"/>
    <w:rsid w:val="008367C6"/>
    <w:rsid w:val="00862D3D"/>
    <w:rsid w:val="008A6C2D"/>
    <w:rsid w:val="008B4241"/>
    <w:rsid w:val="008D630A"/>
    <w:rsid w:val="008F53F3"/>
    <w:rsid w:val="00906F15"/>
    <w:rsid w:val="00937F61"/>
    <w:rsid w:val="00972AE0"/>
    <w:rsid w:val="009E1E48"/>
    <w:rsid w:val="00A10018"/>
    <w:rsid w:val="00AC2379"/>
    <w:rsid w:val="00B0346F"/>
    <w:rsid w:val="00B25840"/>
    <w:rsid w:val="00B35BBB"/>
    <w:rsid w:val="00BA1745"/>
    <w:rsid w:val="00BA2E2F"/>
    <w:rsid w:val="00BD798A"/>
    <w:rsid w:val="00C12C48"/>
    <w:rsid w:val="00C20EAA"/>
    <w:rsid w:val="00C33E62"/>
    <w:rsid w:val="00C44B41"/>
    <w:rsid w:val="00C63AF5"/>
    <w:rsid w:val="00C951E5"/>
    <w:rsid w:val="00CA44CD"/>
    <w:rsid w:val="00CA7D5F"/>
    <w:rsid w:val="00CD0B9B"/>
    <w:rsid w:val="00CD20D3"/>
    <w:rsid w:val="00CD707A"/>
    <w:rsid w:val="00CE57C2"/>
    <w:rsid w:val="00CF691F"/>
    <w:rsid w:val="00D10C1B"/>
    <w:rsid w:val="00D61C52"/>
    <w:rsid w:val="00D635C4"/>
    <w:rsid w:val="00E332A8"/>
    <w:rsid w:val="00E66376"/>
    <w:rsid w:val="00EB6A21"/>
    <w:rsid w:val="00EC58A1"/>
    <w:rsid w:val="00F13AFE"/>
    <w:rsid w:val="00F32C7A"/>
    <w:rsid w:val="00F43466"/>
    <w:rsid w:val="00F62CA9"/>
    <w:rsid w:val="00F90DF1"/>
    <w:rsid w:val="00FF4388"/>
    <w:rsid w:val="00FF6A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4F6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266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66BE"/>
  </w:style>
  <w:style w:type="paragraph" w:styleId="Piedepgina">
    <w:name w:val="footer"/>
    <w:basedOn w:val="Normal"/>
    <w:link w:val="PiedepginaCar"/>
    <w:uiPriority w:val="99"/>
    <w:unhideWhenUsed/>
    <w:rsid w:val="001266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66BE"/>
  </w:style>
  <w:style w:type="paragraph" w:styleId="Prrafodelista">
    <w:name w:val="List Paragraph"/>
    <w:basedOn w:val="Normal"/>
    <w:uiPriority w:val="34"/>
    <w:qFormat/>
    <w:rsid w:val="001266BE"/>
    <w:pPr>
      <w:ind w:left="720"/>
      <w:contextualSpacing/>
    </w:pPr>
  </w:style>
  <w:style w:type="table" w:styleId="Tablaconcuadrcula">
    <w:name w:val="Table Grid"/>
    <w:basedOn w:val="Tablanormal"/>
    <w:uiPriority w:val="39"/>
    <w:rsid w:val="00A100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13A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90D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0D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7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180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Daisy &amp; Roberto</dc:creator>
  <cp:keywords/>
  <dc:description/>
  <cp:lastModifiedBy>MiguelFHN</cp:lastModifiedBy>
  <cp:revision>62</cp:revision>
  <dcterms:created xsi:type="dcterms:W3CDTF">2025-11-25T02:44:00Z</dcterms:created>
  <dcterms:modified xsi:type="dcterms:W3CDTF">2026-02-23T21:02:00Z</dcterms:modified>
</cp:coreProperties>
</file>