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43" w:rsidRPr="00BC0443" w:rsidRDefault="00BC0443" w:rsidP="00BC0443">
      <w:pPr>
        <w:keepNext/>
        <w:spacing w:before="120" w:after="120" w:line="240" w:lineRule="auto"/>
        <w:ind w:left="-850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</w:pPr>
      <w:r w:rsidRPr="00BC0443"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  <w:t>BIBLIOGRAFÍA FUNDAMENTAL DE PREPARACIÓN PARA LA DEFENSA PARA TODOS LOS TIPOS DE CURSOS</w:t>
      </w:r>
    </w:p>
    <w:p w:rsidR="00BC0443" w:rsidRPr="00BC0443" w:rsidRDefault="00BC0443" w:rsidP="00BC0443">
      <w:pPr>
        <w:spacing w:before="40" w:after="40" w:line="360" w:lineRule="auto"/>
        <w:ind w:left="-1644"/>
        <w:rPr>
          <w:rFonts w:ascii="Arial" w:eastAsia="Calibri" w:hAnsi="Arial" w:cs="Arial"/>
          <w:b/>
          <w:sz w:val="24"/>
          <w:szCs w:val="24"/>
          <w:lang w:val="es-ES"/>
        </w:rPr>
      </w:pPr>
      <w:r w:rsidRPr="00BC0443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</w:t>
      </w:r>
    </w:p>
    <w:p w:rsidR="00BC0443" w:rsidRPr="00BC0443" w:rsidRDefault="00BC0443" w:rsidP="00BC0443">
      <w:pPr>
        <w:spacing w:before="40" w:after="40" w:line="360" w:lineRule="auto"/>
        <w:ind w:left="-1644"/>
        <w:rPr>
          <w:rFonts w:ascii="Arial" w:eastAsia="Calibri" w:hAnsi="Arial" w:cs="Arial"/>
          <w:b/>
          <w:sz w:val="24"/>
          <w:szCs w:val="24"/>
          <w:lang w:val="es-ES"/>
        </w:rPr>
      </w:pPr>
      <w:r w:rsidRPr="00BC0443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  </w:t>
      </w:r>
      <w:r w:rsidRPr="00BC0443">
        <w:rPr>
          <w:rFonts w:ascii="Arial" w:eastAsia="Calibri" w:hAnsi="Arial" w:cs="Arial"/>
          <w:b/>
          <w:sz w:val="24"/>
          <w:szCs w:val="24"/>
          <w:lang w:val="es-ES"/>
        </w:rPr>
        <w:t>Básica: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>Constitución de la República de Cuba. La Habana 2019.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>Informe Central al VIII Congreso del PCC. 2021.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>Directiva 1 del Presidente del Consejo de Defensa.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Ideas, conceptos y directrices del VIII Congreso del PCC. 2021.   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Glosario de los Principales conceptos de la Disciplina Preparación para la Defensa, colectivo de autores. Editorial Félix Varela, La Habana, 2004. 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Glosario de Seguridad y Defensa Nacional, CODEN, 2008. 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>Ley 128 de los Símbolos Nacionales de la República de Cuba. 2021.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>Seguridad Nacional y Defensa Nacional para estudiantes de la Educación Superior, colectivo de autores. Editorial Félix Varela, 2013.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>Sistema de Medidas de la Defensa Civil para los Estudiantes de los Centros de Educación Superior DIEM-MES, colectivo de autores. Editorial Félix Varela 2008.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>Texto Básico de la Disciplina Preparación para la Defensa para los estudiantes de la Universalización de la Educación Superior, Editorial Félix Varela, La Habana, 2008.</w:t>
      </w:r>
    </w:p>
    <w:p w:rsidR="00BC0443" w:rsidRPr="00BC0443" w:rsidRDefault="00BC0443" w:rsidP="00BC0443">
      <w:pPr>
        <w:numPr>
          <w:ilvl w:val="0"/>
          <w:numId w:val="1"/>
        </w:numPr>
        <w:spacing w:before="40" w:after="40" w:line="276" w:lineRule="auto"/>
        <w:ind w:left="-490" w:right="-737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Reglamentos de los Consejos de Defensa de Zona; Municipio y Provincia. </w:t>
      </w:r>
    </w:p>
    <w:p w:rsidR="00BC0443" w:rsidRPr="00BC0443" w:rsidRDefault="00BC0443" w:rsidP="00BC0443">
      <w:pPr>
        <w:autoSpaceDE w:val="0"/>
        <w:autoSpaceDN w:val="0"/>
        <w:adjustRightInd w:val="0"/>
        <w:spacing w:after="0" w:line="240" w:lineRule="auto"/>
        <w:ind w:left="-850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</w:p>
    <w:p w:rsidR="00BC0443" w:rsidRPr="00BC0443" w:rsidRDefault="00BC0443" w:rsidP="00BC0443">
      <w:pPr>
        <w:autoSpaceDE w:val="0"/>
        <w:autoSpaceDN w:val="0"/>
        <w:adjustRightInd w:val="0"/>
        <w:spacing w:after="0" w:line="240" w:lineRule="auto"/>
        <w:ind w:left="-850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BC0443">
        <w:rPr>
          <w:rFonts w:ascii="Arial" w:eastAsia="Calibri" w:hAnsi="Arial" w:cs="Arial"/>
          <w:b/>
          <w:bCs/>
          <w:sz w:val="24"/>
          <w:szCs w:val="24"/>
          <w:lang w:val="es-ES"/>
        </w:rPr>
        <w:t xml:space="preserve">Complementaria: </w:t>
      </w:r>
    </w:p>
    <w:p w:rsidR="00BC0443" w:rsidRPr="00BC0443" w:rsidRDefault="00BC0443" w:rsidP="00BC0443">
      <w:pPr>
        <w:autoSpaceDE w:val="0"/>
        <w:autoSpaceDN w:val="0"/>
        <w:adjustRightInd w:val="0"/>
        <w:spacing w:after="0" w:line="240" w:lineRule="auto"/>
        <w:ind w:left="-850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</w:p>
    <w:p w:rsidR="00BC0443" w:rsidRPr="00BC0443" w:rsidRDefault="00BC0443" w:rsidP="00BC044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-377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Castro Ruz, Fidel: Discursos, intervenciones, entrevistas y reflexiones. En Fidel Castro. Un Objetivo, un pensamiento. En tres tomos. Editora Política. La Habana, </w:t>
      </w:r>
      <w:r w:rsidRPr="00BC0443">
        <w:rPr>
          <w:rFonts w:ascii="Arial" w:eastAsia="Calibri" w:hAnsi="Arial" w:cs="Arial"/>
          <w:color w:val="000000"/>
          <w:sz w:val="24"/>
          <w:szCs w:val="24"/>
          <w:lang w:val="es-ES"/>
        </w:rPr>
        <w:t>2016.</w:t>
      </w:r>
    </w:p>
    <w:p w:rsidR="00BC0443" w:rsidRPr="00BC0443" w:rsidRDefault="00BC0443" w:rsidP="00BC044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-377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>Cien horas con Fidel. Conversaciones con Ignacio Ramonet, Oficina de Publicaciones del Consejo de Estado, La Habana, 2006.</w:t>
      </w:r>
    </w:p>
    <w:p w:rsidR="00BC0443" w:rsidRPr="00BC0443" w:rsidRDefault="00BC0443" w:rsidP="00BC044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-377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Colectivo de autores: De la Octavilla a la </w:t>
      </w:r>
      <w:proofErr w:type="spellStart"/>
      <w:r w:rsidRPr="00BC0443">
        <w:rPr>
          <w:rFonts w:ascii="Arial" w:eastAsia="Calibri" w:hAnsi="Arial" w:cs="Arial"/>
          <w:sz w:val="24"/>
          <w:szCs w:val="24"/>
          <w:lang w:val="es-ES"/>
        </w:rPr>
        <w:t>sicotecnología</w:t>
      </w:r>
      <w:proofErr w:type="spellEnd"/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. La guerra sicológica de los Estados Unidos en los conflictos armados, Ediciones Verde Olivo, La Habana, 2003. </w:t>
      </w:r>
    </w:p>
    <w:p w:rsidR="00BC0443" w:rsidRPr="00BC0443" w:rsidRDefault="00BC0443" w:rsidP="00BC044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-377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Colectivo de autores: Texto Básico de la disciplina Preparación para la defensa para los estudiantes de la Universalización de la Educación Superior, Editorial Félix Varela, La Habana, 2004. </w:t>
      </w:r>
    </w:p>
    <w:p w:rsidR="00BC0443" w:rsidRPr="00BC0443" w:rsidRDefault="00BC0443" w:rsidP="00BC044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-377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BC0443">
        <w:rPr>
          <w:rFonts w:ascii="Arial" w:eastAsia="Calibri" w:hAnsi="Arial" w:cs="Arial"/>
          <w:sz w:val="24"/>
          <w:szCs w:val="24"/>
          <w:lang w:val="es-ES"/>
        </w:rPr>
        <w:t xml:space="preserve">Quesada Romero, Reymundo: Sistema de preparación para la defensa de los estudiantes de los Centros de Educación Superior, Editorial Félix Varela, La Habana, </w:t>
      </w:r>
      <w:r w:rsidRPr="00BC0443">
        <w:rPr>
          <w:rFonts w:ascii="Arial" w:eastAsia="Calibri" w:hAnsi="Arial" w:cs="Arial"/>
          <w:sz w:val="24"/>
          <w:szCs w:val="24"/>
          <w:lang w:val="es-ES"/>
        </w:rPr>
        <w:t>2015</w:t>
      </w:r>
      <w:r>
        <w:rPr>
          <w:rFonts w:ascii="Arial" w:eastAsia="Calibri" w:hAnsi="Arial" w:cs="Arial"/>
          <w:sz w:val="24"/>
          <w:szCs w:val="24"/>
          <w:lang w:val="es-ES"/>
        </w:rPr>
        <w:t>.</w:t>
      </w:r>
      <w:bookmarkStart w:id="0" w:name="_GoBack"/>
      <w:bookmarkEnd w:id="0"/>
    </w:p>
    <w:p w:rsidR="002458BF" w:rsidRPr="00BC0443" w:rsidRDefault="002458BF">
      <w:pPr>
        <w:rPr>
          <w:rFonts w:ascii="Arial" w:hAnsi="Arial" w:cs="Arial"/>
          <w:lang w:val="es-ES"/>
        </w:rPr>
      </w:pPr>
    </w:p>
    <w:sectPr w:rsidR="002458BF" w:rsidRPr="00BC0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4F59"/>
    <w:multiLevelType w:val="hybridMultilevel"/>
    <w:tmpl w:val="8A320856"/>
    <w:lvl w:ilvl="0" w:tplc="0409000F">
      <w:start w:val="1"/>
      <w:numFmt w:val="decimal"/>
      <w:lvlText w:val="%1."/>
      <w:lvlJc w:val="left"/>
      <w:pPr>
        <w:ind w:left="-130" w:hanging="360"/>
      </w:pPr>
    </w:lvl>
    <w:lvl w:ilvl="1" w:tplc="04090019" w:tentative="1">
      <w:start w:val="1"/>
      <w:numFmt w:val="lowerLetter"/>
      <w:lvlText w:val="%2."/>
      <w:lvlJc w:val="left"/>
      <w:pPr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" w15:restartNumberingAfterBreak="0">
    <w:nsid w:val="429468F5"/>
    <w:multiLevelType w:val="hybridMultilevel"/>
    <w:tmpl w:val="46DA6D60"/>
    <w:lvl w:ilvl="0" w:tplc="2140DD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3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99"/>
    <w:rsid w:val="00044599"/>
    <w:rsid w:val="00150472"/>
    <w:rsid w:val="002458BF"/>
    <w:rsid w:val="00BC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ECF7"/>
  <w15:chartTrackingRefBased/>
  <w15:docId w15:val="{41FEBC6C-B9B4-4D3A-BCCB-599A0657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2</cp:revision>
  <dcterms:created xsi:type="dcterms:W3CDTF">2024-04-04T09:59:00Z</dcterms:created>
  <dcterms:modified xsi:type="dcterms:W3CDTF">2024-04-04T09:59:00Z</dcterms:modified>
</cp:coreProperties>
</file>